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59DBD" w14:textId="77777777" w:rsidR="00DC00EA" w:rsidRDefault="00DC00EA" w:rsidP="009856D4">
      <w:pPr>
        <w:pStyle w:val="WordNormal"/>
        <w:ind w:left="0"/>
      </w:pPr>
      <w:bookmarkStart w:id="0" w:name="_GoBack"/>
      <w:bookmarkEnd w:id="0"/>
    </w:p>
    <w:p w14:paraId="09B59DBE" w14:textId="77777777" w:rsidR="00DC00EA" w:rsidRDefault="00DC00EA" w:rsidP="00DC00EA">
      <w:pPr>
        <w:pStyle w:val="WordNormal"/>
      </w:pPr>
    </w:p>
    <w:p w14:paraId="09B59DBF" w14:textId="77777777" w:rsidR="00DC00EA" w:rsidRDefault="00DC00EA" w:rsidP="00DC00EA">
      <w:pPr>
        <w:pStyle w:val="WordNormal"/>
      </w:pPr>
    </w:p>
    <w:p w14:paraId="09B59DC0" w14:textId="77777777" w:rsidR="00DC00EA" w:rsidRDefault="00DC00EA" w:rsidP="00DC00EA">
      <w:pPr>
        <w:pStyle w:val="WordNormal"/>
      </w:pPr>
    </w:p>
    <w:p w14:paraId="09B59DC1" w14:textId="77777777" w:rsidR="00DC00EA" w:rsidRDefault="00DC00EA" w:rsidP="00DC00EA">
      <w:pPr>
        <w:pStyle w:val="WordNormal"/>
      </w:pPr>
    </w:p>
    <w:p w14:paraId="09B59DC2" w14:textId="77777777" w:rsidR="00DC00EA" w:rsidRDefault="00DC00EA" w:rsidP="00DC00EA">
      <w:pPr>
        <w:pStyle w:val="WordNormal"/>
      </w:pPr>
    </w:p>
    <w:p w14:paraId="09B59DC3" w14:textId="77777777" w:rsidR="00DC00EA" w:rsidRDefault="00DC00EA" w:rsidP="00DC00EA">
      <w:pPr>
        <w:pStyle w:val="WordNormal"/>
      </w:pPr>
    </w:p>
    <w:p w14:paraId="09B59DC4" w14:textId="77777777" w:rsidR="00DC00EA" w:rsidRDefault="00DC00EA" w:rsidP="00DC00EA">
      <w:pPr>
        <w:pStyle w:val="WordNormal"/>
      </w:pPr>
    </w:p>
    <w:p w14:paraId="09B59DC5" w14:textId="77777777" w:rsidR="00DC00EA" w:rsidRDefault="00DC00EA" w:rsidP="00DC00EA">
      <w:pPr>
        <w:pStyle w:val="WordNormal"/>
      </w:pPr>
    </w:p>
    <w:p w14:paraId="09B59DC6" w14:textId="77777777" w:rsidR="00DC00EA" w:rsidRDefault="00DC00EA" w:rsidP="00DC00EA">
      <w:pPr>
        <w:pStyle w:val="WordNormal"/>
      </w:pPr>
    </w:p>
    <w:p w14:paraId="09B59DC7" w14:textId="77777777" w:rsidR="00DC00EA" w:rsidRDefault="00DC00EA" w:rsidP="00DC00EA">
      <w:pPr>
        <w:pStyle w:val="WordNormal"/>
      </w:pPr>
    </w:p>
    <w:p w14:paraId="09B59DC8" w14:textId="1F3FD0F8" w:rsidR="00DC00EA" w:rsidRDefault="00DC00EA" w:rsidP="00DC00EA">
      <w:pPr>
        <w:pStyle w:val="WordNormal"/>
      </w:pPr>
    </w:p>
    <w:p w14:paraId="09B59DC9" w14:textId="77777777" w:rsidR="00DC00EA" w:rsidRDefault="00DC00EA" w:rsidP="00DC00EA">
      <w:pPr>
        <w:pStyle w:val="WordNormal"/>
      </w:pPr>
    </w:p>
    <w:p w14:paraId="09B59DCA" w14:textId="77777777" w:rsidR="00DC00EA" w:rsidRDefault="00DC00EA" w:rsidP="00DC00EA">
      <w:pPr>
        <w:pStyle w:val="WordNormal"/>
      </w:pPr>
    </w:p>
    <w:p w14:paraId="09B59DCB" w14:textId="77777777" w:rsidR="00DC00EA" w:rsidRDefault="00DC00EA" w:rsidP="00DC00EA">
      <w:pPr>
        <w:pStyle w:val="WordNormal"/>
      </w:pPr>
    </w:p>
    <w:p w14:paraId="09B59DCC" w14:textId="0ED09288" w:rsidR="00DC00EA" w:rsidRPr="00DC00EA" w:rsidRDefault="00DC00EA" w:rsidP="00DC00EA">
      <w:pPr>
        <w:pStyle w:val="WordNormal"/>
        <w:jc w:val="center"/>
        <w:rPr>
          <w:color w:val="0000FF"/>
          <w:sz w:val="28"/>
          <w:szCs w:val="28"/>
        </w:rPr>
      </w:pPr>
      <w:r w:rsidRPr="00DC00EA">
        <w:rPr>
          <w:color w:val="0000FF"/>
          <w:sz w:val="28"/>
          <w:szCs w:val="28"/>
        </w:rPr>
        <w:t xml:space="preserve">Bilag 1 – nr. </w:t>
      </w:r>
      <w:r w:rsidR="00E901F7">
        <w:rPr>
          <w:color w:val="0000FF"/>
          <w:sz w:val="28"/>
          <w:szCs w:val="28"/>
        </w:rPr>
        <w:t>2</w:t>
      </w:r>
      <w:r w:rsidRPr="00DC00EA">
        <w:rPr>
          <w:color w:val="0000FF"/>
          <w:sz w:val="28"/>
          <w:szCs w:val="28"/>
        </w:rPr>
        <w:t xml:space="preserve"> version 1.0 af [Dato] til</w:t>
      </w:r>
    </w:p>
    <w:p w14:paraId="09B59DCD" w14:textId="77777777" w:rsidR="00DC00EA" w:rsidRPr="00DC00EA" w:rsidRDefault="00DC00EA" w:rsidP="00DC00EA">
      <w:pPr>
        <w:pStyle w:val="WordNormal"/>
        <w:jc w:val="center"/>
        <w:rPr>
          <w:color w:val="0000FF"/>
          <w:sz w:val="28"/>
          <w:szCs w:val="28"/>
        </w:rPr>
      </w:pPr>
      <w:r w:rsidRPr="00DC00EA">
        <w:rPr>
          <w:color w:val="0000FF"/>
          <w:sz w:val="28"/>
          <w:szCs w:val="28"/>
        </w:rPr>
        <w:t>Abonnementsaftale om adgang til eIndkomst for</w:t>
      </w:r>
    </w:p>
    <w:p w14:paraId="09B59DCE" w14:textId="6B7FC24B" w:rsidR="00DC00EA" w:rsidRDefault="00E901F7" w:rsidP="00DC00EA">
      <w:pPr>
        <w:pStyle w:val="WordNormal"/>
        <w:jc w:val="center"/>
        <w:rPr>
          <w:color w:val="0000FF"/>
          <w:sz w:val="28"/>
          <w:szCs w:val="28"/>
        </w:rPr>
      </w:pPr>
      <w:r>
        <w:rPr>
          <w:color w:val="0000FF"/>
          <w:sz w:val="28"/>
          <w:szCs w:val="28"/>
        </w:rPr>
        <w:t>Abonnent</w:t>
      </w:r>
      <w:r w:rsidR="00874A62">
        <w:rPr>
          <w:color w:val="0000FF"/>
          <w:sz w:val="28"/>
          <w:szCs w:val="28"/>
        </w:rPr>
        <w:t>:</w:t>
      </w:r>
      <w:r w:rsidR="000D6BE6">
        <w:rPr>
          <w:color w:val="0000FF"/>
          <w:sz w:val="28"/>
          <w:szCs w:val="28"/>
        </w:rPr>
        <w:t xml:space="preserve"> </w:t>
      </w:r>
      <w:r>
        <w:rPr>
          <w:color w:val="0000FF"/>
          <w:sz w:val="28"/>
          <w:szCs w:val="28"/>
        </w:rPr>
        <w:t>KOMBIT</w:t>
      </w:r>
    </w:p>
    <w:p w14:paraId="3F7FED61" w14:textId="415DCB32" w:rsidR="00E901F7" w:rsidRPr="00DC00EA" w:rsidRDefault="00E901F7" w:rsidP="00DC00EA">
      <w:pPr>
        <w:pStyle w:val="WordNormal"/>
        <w:jc w:val="center"/>
        <w:rPr>
          <w:color w:val="0000FF"/>
          <w:sz w:val="28"/>
          <w:szCs w:val="28"/>
        </w:rPr>
      </w:pPr>
      <w:r>
        <w:rPr>
          <w:color w:val="0000FF"/>
          <w:sz w:val="28"/>
          <w:szCs w:val="28"/>
        </w:rPr>
        <w:t xml:space="preserve">Abonnement: </w:t>
      </w:r>
      <w:r w:rsidR="00A75DE7" w:rsidRPr="00A75DE7">
        <w:rPr>
          <w:color w:val="0000FF"/>
          <w:sz w:val="28"/>
          <w:szCs w:val="28"/>
        </w:rPr>
        <w:t>Ydelsesrefusion af fleksløn</w:t>
      </w:r>
    </w:p>
    <w:p w14:paraId="09B59DCF" w14:textId="53A63ACE" w:rsidR="00874A62" w:rsidRDefault="00DC00EA" w:rsidP="00DC00EA">
      <w:pPr>
        <w:pStyle w:val="WordNormal"/>
        <w:jc w:val="center"/>
        <w:rPr>
          <w:color w:val="0000FF"/>
          <w:sz w:val="28"/>
          <w:szCs w:val="28"/>
        </w:rPr>
      </w:pPr>
      <w:r w:rsidRPr="00DC00EA">
        <w:rPr>
          <w:color w:val="0000FF"/>
          <w:sz w:val="28"/>
          <w:szCs w:val="28"/>
        </w:rPr>
        <w:t>Formål</w:t>
      </w:r>
      <w:r w:rsidR="00874A62">
        <w:rPr>
          <w:color w:val="0000FF"/>
          <w:sz w:val="28"/>
          <w:szCs w:val="28"/>
        </w:rPr>
        <w:t>:</w:t>
      </w:r>
      <w:r w:rsidR="000D6BE6">
        <w:rPr>
          <w:color w:val="0000FF"/>
          <w:sz w:val="28"/>
          <w:szCs w:val="28"/>
        </w:rPr>
        <w:t xml:space="preserve"> </w:t>
      </w:r>
      <w:r w:rsidR="00A75DE7" w:rsidRPr="00A75DE7">
        <w:rPr>
          <w:color w:val="0000FF"/>
          <w:sz w:val="28"/>
          <w:szCs w:val="28"/>
        </w:rPr>
        <w:t>Finansiering visse offentlige ydelser</w:t>
      </w:r>
    </w:p>
    <w:p w14:paraId="53836325" w14:textId="77777777" w:rsidR="00E901F7" w:rsidRDefault="00E901F7" w:rsidP="00E901F7">
      <w:pPr>
        <w:pStyle w:val="WordNormal"/>
        <w:jc w:val="center"/>
        <w:rPr>
          <w:color w:val="0000FF"/>
          <w:sz w:val="28"/>
          <w:szCs w:val="28"/>
        </w:rPr>
      </w:pPr>
      <w:r>
        <w:rPr>
          <w:color w:val="0000FF"/>
          <w:sz w:val="28"/>
          <w:szCs w:val="28"/>
        </w:rPr>
        <w:t>for</w:t>
      </w:r>
    </w:p>
    <w:p w14:paraId="727F6B1D" w14:textId="77777777" w:rsidR="00E901F7" w:rsidRDefault="00E901F7" w:rsidP="00E901F7">
      <w:pPr>
        <w:pStyle w:val="WordNormal"/>
        <w:jc w:val="center"/>
        <w:rPr>
          <w:color w:val="0000FF"/>
          <w:sz w:val="28"/>
          <w:szCs w:val="28"/>
        </w:rPr>
      </w:pPr>
      <w:r>
        <w:rPr>
          <w:color w:val="0000FF"/>
          <w:sz w:val="28"/>
          <w:szCs w:val="28"/>
        </w:rPr>
        <w:t xml:space="preserve">SE-nummer: </w:t>
      </w:r>
      <w:r w:rsidRPr="00B30D68">
        <w:rPr>
          <w:color w:val="0000FF"/>
          <w:sz w:val="28"/>
          <w:szCs w:val="28"/>
        </w:rPr>
        <w:t>34199736</w:t>
      </w:r>
    </w:p>
    <w:p w14:paraId="1D3D39B0" w14:textId="77777777" w:rsidR="00E901F7" w:rsidRDefault="00E901F7" w:rsidP="00E901F7">
      <w:pPr>
        <w:pStyle w:val="WordNormal"/>
        <w:jc w:val="center"/>
        <w:rPr>
          <w:color w:val="0000FF"/>
          <w:sz w:val="28"/>
          <w:szCs w:val="28"/>
        </w:rPr>
      </w:pPr>
      <w:r>
        <w:rPr>
          <w:color w:val="0000FF"/>
          <w:sz w:val="28"/>
          <w:szCs w:val="28"/>
        </w:rPr>
        <w:t>Under</w:t>
      </w:r>
    </w:p>
    <w:p w14:paraId="50DADC0B" w14:textId="77777777" w:rsidR="00E901F7" w:rsidRPr="00DC00EA" w:rsidRDefault="00E901F7" w:rsidP="00E901F7">
      <w:pPr>
        <w:pStyle w:val="WordNormal"/>
        <w:jc w:val="center"/>
        <w:rPr>
          <w:color w:val="0000FF"/>
          <w:sz w:val="28"/>
          <w:szCs w:val="28"/>
        </w:rPr>
      </w:pPr>
      <w:r>
        <w:rPr>
          <w:color w:val="0000FF"/>
          <w:sz w:val="28"/>
          <w:szCs w:val="28"/>
        </w:rPr>
        <w:t>CVR-nr.: 19 43 50 75 - KOMBIT</w:t>
      </w:r>
    </w:p>
    <w:p w14:paraId="09B59DD2" w14:textId="77777777" w:rsidR="00574B6B" w:rsidRPr="00DC00EA" w:rsidRDefault="00DC00EA" w:rsidP="00DC00EA">
      <w:pPr>
        <w:rPr>
          <w:rFonts w:ascii="Arial" w:hAnsi="Arial" w:cs="Arial"/>
          <w:b/>
          <w:color w:val="0000FF"/>
        </w:rPr>
      </w:pPr>
      <w:r>
        <w:rPr>
          <w:rFonts w:ascii="Arial" w:hAnsi="Arial" w:cs="Arial"/>
          <w:sz w:val="20"/>
          <w:szCs w:val="20"/>
        </w:rPr>
        <w:br w:type="page"/>
      </w:r>
      <w:r w:rsidRPr="00DC00EA">
        <w:rPr>
          <w:rFonts w:ascii="Arial" w:hAnsi="Arial" w:cs="Arial"/>
          <w:b/>
          <w:color w:val="0000FF"/>
        </w:rPr>
        <w:lastRenderedPageBreak/>
        <w:t>Indholdsfortegnelse</w:t>
      </w:r>
    </w:p>
    <w:p w14:paraId="09B59DD3" w14:textId="77777777" w:rsidR="00DC00EA" w:rsidRDefault="00DC00EA" w:rsidP="00DC00EA">
      <w:pPr>
        <w:rPr>
          <w:rFonts w:ascii="Arial" w:hAnsi="Arial" w:cs="Arial"/>
          <w:b/>
        </w:rPr>
      </w:pPr>
    </w:p>
    <w:p w14:paraId="04735974" w14:textId="77777777" w:rsidR="00A563A8" w:rsidRDefault="00DC00EA">
      <w:pPr>
        <w:pStyle w:val="Indholdsfortegnelse1"/>
        <w:tabs>
          <w:tab w:val="left" w:pos="440"/>
          <w:tab w:val="right" w:leader="dot" w:pos="8428"/>
        </w:tabs>
        <w:rPr>
          <w:rFonts w:asciiTheme="minorHAnsi" w:eastAsiaTheme="minorEastAsia" w:hAnsiTheme="minorHAnsi" w:cstheme="minorBidi"/>
          <w:noProof/>
          <w:sz w:val="22"/>
          <w:szCs w:val="22"/>
        </w:rPr>
      </w:pPr>
      <w:r w:rsidRPr="00182C66">
        <w:rPr>
          <w:rFonts w:ascii="Arial" w:hAnsi="Arial" w:cs="Arial"/>
          <w:b/>
          <w:sz w:val="20"/>
          <w:szCs w:val="20"/>
        </w:rPr>
        <w:fldChar w:fldCharType="begin"/>
      </w:r>
      <w:r w:rsidRPr="00182C66">
        <w:rPr>
          <w:rFonts w:ascii="Arial" w:hAnsi="Arial" w:cs="Arial"/>
          <w:b/>
          <w:sz w:val="20"/>
          <w:szCs w:val="20"/>
        </w:rPr>
        <w:instrText xml:space="preserve"> TOC \o "1-3" \h \z \u </w:instrText>
      </w:r>
      <w:r w:rsidRPr="00182C66">
        <w:rPr>
          <w:rFonts w:ascii="Arial" w:hAnsi="Arial" w:cs="Arial"/>
          <w:b/>
          <w:sz w:val="20"/>
          <w:szCs w:val="20"/>
        </w:rPr>
        <w:fldChar w:fldCharType="separate"/>
      </w:r>
      <w:hyperlink w:anchor="_Toc479680723" w:history="1">
        <w:r w:rsidR="00A563A8" w:rsidRPr="005654B1">
          <w:rPr>
            <w:rStyle w:val="Hyperlink"/>
            <w:noProof/>
          </w:rPr>
          <w:t>1</w:t>
        </w:r>
        <w:r w:rsidR="00A563A8">
          <w:rPr>
            <w:rFonts w:asciiTheme="minorHAnsi" w:eastAsiaTheme="minorEastAsia" w:hAnsiTheme="minorHAnsi" w:cstheme="minorBidi"/>
            <w:noProof/>
            <w:sz w:val="22"/>
            <w:szCs w:val="22"/>
          </w:rPr>
          <w:tab/>
        </w:r>
        <w:r w:rsidR="00A563A8" w:rsidRPr="005654B1">
          <w:rPr>
            <w:rStyle w:val="Hyperlink"/>
            <w:noProof/>
          </w:rPr>
          <w:t>Log over ændringer</w:t>
        </w:r>
        <w:r w:rsidR="00A563A8">
          <w:rPr>
            <w:noProof/>
            <w:webHidden/>
          </w:rPr>
          <w:tab/>
        </w:r>
        <w:r w:rsidR="00A563A8">
          <w:rPr>
            <w:noProof/>
            <w:webHidden/>
          </w:rPr>
          <w:fldChar w:fldCharType="begin"/>
        </w:r>
        <w:r w:rsidR="00A563A8">
          <w:rPr>
            <w:noProof/>
            <w:webHidden/>
          </w:rPr>
          <w:instrText xml:space="preserve"> PAGEREF _Toc479680723 \h </w:instrText>
        </w:r>
        <w:r w:rsidR="00A563A8">
          <w:rPr>
            <w:noProof/>
            <w:webHidden/>
          </w:rPr>
        </w:r>
        <w:r w:rsidR="00A563A8">
          <w:rPr>
            <w:noProof/>
            <w:webHidden/>
          </w:rPr>
          <w:fldChar w:fldCharType="separate"/>
        </w:r>
        <w:r w:rsidR="00266068">
          <w:rPr>
            <w:noProof/>
            <w:webHidden/>
          </w:rPr>
          <w:t>3</w:t>
        </w:r>
        <w:r w:rsidR="00A563A8">
          <w:rPr>
            <w:noProof/>
            <w:webHidden/>
          </w:rPr>
          <w:fldChar w:fldCharType="end"/>
        </w:r>
      </w:hyperlink>
    </w:p>
    <w:p w14:paraId="583B61EC" w14:textId="77777777" w:rsidR="00A563A8" w:rsidRDefault="0084681B">
      <w:pPr>
        <w:pStyle w:val="Indholdsfortegnelse1"/>
        <w:tabs>
          <w:tab w:val="left" w:pos="440"/>
          <w:tab w:val="right" w:leader="dot" w:pos="8428"/>
        </w:tabs>
        <w:rPr>
          <w:rFonts w:asciiTheme="minorHAnsi" w:eastAsiaTheme="minorEastAsia" w:hAnsiTheme="minorHAnsi" w:cstheme="minorBidi"/>
          <w:noProof/>
          <w:sz w:val="22"/>
          <w:szCs w:val="22"/>
        </w:rPr>
      </w:pPr>
      <w:hyperlink w:anchor="_Toc479680724" w:history="1">
        <w:r w:rsidR="00A563A8" w:rsidRPr="005654B1">
          <w:rPr>
            <w:rStyle w:val="Hyperlink"/>
            <w:noProof/>
          </w:rPr>
          <w:t>2</w:t>
        </w:r>
        <w:r w:rsidR="00A563A8">
          <w:rPr>
            <w:rFonts w:asciiTheme="minorHAnsi" w:eastAsiaTheme="minorEastAsia" w:hAnsiTheme="minorHAnsi" w:cstheme="minorBidi"/>
            <w:noProof/>
            <w:sz w:val="22"/>
            <w:szCs w:val="22"/>
          </w:rPr>
          <w:tab/>
        </w:r>
        <w:r w:rsidR="00A563A8" w:rsidRPr="005654B1">
          <w:rPr>
            <w:rStyle w:val="Hyperlink"/>
            <w:noProof/>
          </w:rPr>
          <w:t>Indledning</w:t>
        </w:r>
        <w:r w:rsidR="00A563A8">
          <w:rPr>
            <w:noProof/>
            <w:webHidden/>
          </w:rPr>
          <w:tab/>
        </w:r>
        <w:r w:rsidR="00A563A8">
          <w:rPr>
            <w:noProof/>
            <w:webHidden/>
          </w:rPr>
          <w:fldChar w:fldCharType="begin"/>
        </w:r>
        <w:r w:rsidR="00A563A8">
          <w:rPr>
            <w:noProof/>
            <w:webHidden/>
          </w:rPr>
          <w:instrText xml:space="preserve"> PAGEREF _Toc479680724 \h </w:instrText>
        </w:r>
        <w:r w:rsidR="00A563A8">
          <w:rPr>
            <w:noProof/>
            <w:webHidden/>
          </w:rPr>
        </w:r>
        <w:r w:rsidR="00A563A8">
          <w:rPr>
            <w:noProof/>
            <w:webHidden/>
          </w:rPr>
          <w:fldChar w:fldCharType="separate"/>
        </w:r>
        <w:r w:rsidR="00266068">
          <w:rPr>
            <w:noProof/>
            <w:webHidden/>
          </w:rPr>
          <w:t>4</w:t>
        </w:r>
        <w:r w:rsidR="00A563A8">
          <w:rPr>
            <w:noProof/>
            <w:webHidden/>
          </w:rPr>
          <w:fldChar w:fldCharType="end"/>
        </w:r>
      </w:hyperlink>
    </w:p>
    <w:p w14:paraId="79289012" w14:textId="77777777" w:rsidR="00A563A8" w:rsidRDefault="0084681B">
      <w:pPr>
        <w:pStyle w:val="Indholdsfortegnelse1"/>
        <w:tabs>
          <w:tab w:val="left" w:pos="440"/>
          <w:tab w:val="right" w:leader="dot" w:pos="8428"/>
        </w:tabs>
        <w:rPr>
          <w:rFonts w:asciiTheme="minorHAnsi" w:eastAsiaTheme="minorEastAsia" w:hAnsiTheme="minorHAnsi" w:cstheme="minorBidi"/>
          <w:noProof/>
          <w:sz w:val="22"/>
          <w:szCs w:val="22"/>
        </w:rPr>
      </w:pPr>
      <w:hyperlink w:anchor="_Toc479680725" w:history="1">
        <w:r w:rsidR="00A563A8" w:rsidRPr="005654B1">
          <w:rPr>
            <w:rStyle w:val="Hyperlink"/>
            <w:noProof/>
          </w:rPr>
          <w:t>3</w:t>
        </w:r>
        <w:r w:rsidR="00A563A8">
          <w:rPr>
            <w:rFonts w:asciiTheme="minorHAnsi" w:eastAsiaTheme="minorEastAsia" w:hAnsiTheme="minorHAnsi" w:cstheme="minorBidi"/>
            <w:noProof/>
            <w:sz w:val="22"/>
            <w:szCs w:val="22"/>
          </w:rPr>
          <w:tab/>
        </w:r>
        <w:r w:rsidR="00A563A8" w:rsidRPr="005654B1">
          <w:rPr>
            <w:rStyle w:val="Hyperlink"/>
            <w:noProof/>
          </w:rPr>
          <w:t>Fastlæggelse af abonnement</w:t>
        </w:r>
        <w:r w:rsidR="00A563A8">
          <w:rPr>
            <w:noProof/>
            <w:webHidden/>
          </w:rPr>
          <w:tab/>
        </w:r>
        <w:r w:rsidR="00A563A8">
          <w:rPr>
            <w:noProof/>
            <w:webHidden/>
          </w:rPr>
          <w:fldChar w:fldCharType="begin"/>
        </w:r>
        <w:r w:rsidR="00A563A8">
          <w:rPr>
            <w:noProof/>
            <w:webHidden/>
          </w:rPr>
          <w:instrText xml:space="preserve"> PAGEREF _Toc479680725 \h </w:instrText>
        </w:r>
        <w:r w:rsidR="00A563A8">
          <w:rPr>
            <w:noProof/>
            <w:webHidden/>
          </w:rPr>
        </w:r>
        <w:r w:rsidR="00A563A8">
          <w:rPr>
            <w:noProof/>
            <w:webHidden/>
          </w:rPr>
          <w:fldChar w:fldCharType="separate"/>
        </w:r>
        <w:r w:rsidR="00266068">
          <w:rPr>
            <w:noProof/>
            <w:webHidden/>
          </w:rPr>
          <w:t>4</w:t>
        </w:r>
        <w:r w:rsidR="00A563A8">
          <w:rPr>
            <w:noProof/>
            <w:webHidden/>
          </w:rPr>
          <w:fldChar w:fldCharType="end"/>
        </w:r>
      </w:hyperlink>
    </w:p>
    <w:p w14:paraId="242BED9D" w14:textId="77777777" w:rsidR="00A563A8" w:rsidRDefault="0084681B">
      <w:pPr>
        <w:pStyle w:val="Indholdsfortegnelse2"/>
        <w:tabs>
          <w:tab w:val="left" w:pos="880"/>
          <w:tab w:val="right" w:leader="dot" w:pos="8428"/>
        </w:tabs>
        <w:rPr>
          <w:rFonts w:asciiTheme="minorHAnsi" w:eastAsiaTheme="minorEastAsia" w:hAnsiTheme="minorHAnsi" w:cstheme="minorBidi"/>
          <w:noProof/>
          <w:sz w:val="22"/>
          <w:szCs w:val="22"/>
        </w:rPr>
      </w:pPr>
      <w:hyperlink w:anchor="_Toc479680726" w:history="1">
        <w:r w:rsidR="00A563A8" w:rsidRPr="005654B1">
          <w:rPr>
            <w:rStyle w:val="Hyperlink"/>
            <w:noProof/>
          </w:rPr>
          <w:t>3.1</w:t>
        </w:r>
        <w:r w:rsidR="00A563A8">
          <w:rPr>
            <w:rFonts w:asciiTheme="minorHAnsi" w:eastAsiaTheme="minorEastAsia" w:hAnsiTheme="minorHAnsi" w:cstheme="minorBidi"/>
            <w:noProof/>
            <w:sz w:val="22"/>
            <w:szCs w:val="22"/>
          </w:rPr>
          <w:tab/>
        </w:r>
        <w:r w:rsidR="00A563A8" w:rsidRPr="005654B1">
          <w:rPr>
            <w:rStyle w:val="Hyperlink"/>
            <w:noProof/>
          </w:rPr>
          <w:t>Lovhjemmel</w:t>
        </w:r>
        <w:r w:rsidR="00A563A8">
          <w:rPr>
            <w:noProof/>
            <w:webHidden/>
          </w:rPr>
          <w:tab/>
        </w:r>
        <w:r w:rsidR="00A563A8">
          <w:rPr>
            <w:noProof/>
            <w:webHidden/>
          </w:rPr>
          <w:fldChar w:fldCharType="begin"/>
        </w:r>
        <w:r w:rsidR="00A563A8">
          <w:rPr>
            <w:noProof/>
            <w:webHidden/>
          </w:rPr>
          <w:instrText xml:space="preserve"> PAGEREF _Toc479680726 \h </w:instrText>
        </w:r>
        <w:r w:rsidR="00A563A8">
          <w:rPr>
            <w:noProof/>
            <w:webHidden/>
          </w:rPr>
        </w:r>
        <w:r w:rsidR="00A563A8">
          <w:rPr>
            <w:noProof/>
            <w:webHidden/>
          </w:rPr>
          <w:fldChar w:fldCharType="separate"/>
        </w:r>
        <w:r w:rsidR="00266068">
          <w:rPr>
            <w:noProof/>
            <w:webHidden/>
          </w:rPr>
          <w:t>4</w:t>
        </w:r>
        <w:r w:rsidR="00A563A8">
          <w:rPr>
            <w:noProof/>
            <w:webHidden/>
          </w:rPr>
          <w:fldChar w:fldCharType="end"/>
        </w:r>
      </w:hyperlink>
    </w:p>
    <w:p w14:paraId="4447693D" w14:textId="77777777" w:rsidR="00A563A8" w:rsidRDefault="0084681B">
      <w:pPr>
        <w:pStyle w:val="Indholdsfortegnelse2"/>
        <w:tabs>
          <w:tab w:val="left" w:pos="880"/>
          <w:tab w:val="right" w:leader="dot" w:pos="8428"/>
        </w:tabs>
        <w:rPr>
          <w:rFonts w:asciiTheme="minorHAnsi" w:eastAsiaTheme="minorEastAsia" w:hAnsiTheme="minorHAnsi" w:cstheme="minorBidi"/>
          <w:noProof/>
          <w:sz w:val="22"/>
          <w:szCs w:val="22"/>
        </w:rPr>
      </w:pPr>
      <w:hyperlink w:anchor="_Toc479680727" w:history="1">
        <w:r w:rsidR="00A563A8" w:rsidRPr="005654B1">
          <w:rPr>
            <w:rStyle w:val="Hyperlink"/>
            <w:noProof/>
          </w:rPr>
          <w:t>3.2</w:t>
        </w:r>
        <w:r w:rsidR="00A563A8">
          <w:rPr>
            <w:rFonts w:asciiTheme="minorHAnsi" w:eastAsiaTheme="minorEastAsia" w:hAnsiTheme="minorHAnsi" w:cstheme="minorBidi"/>
            <w:noProof/>
            <w:sz w:val="22"/>
            <w:szCs w:val="22"/>
          </w:rPr>
          <w:tab/>
        </w:r>
        <w:r w:rsidR="00A563A8" w:rsidRPr="005654B1">
          <w:rPr>
            <w:rStyle w:val="Hyperlink"/>
            <w:noProof/>
          </w:rPr>
          <w:t>Servicegrænseflade</w:t>
        </w:r>
        <w:r w:rsidR="00A563A8">
          <w:rPr>
            <w:noProof/>
            <w:webHidden/>
          </w:rPr>
          <w:tab/>
        </w:r>
        <w:r w:rsidR="00A563A8">
          <w:rPr>
            <w:noProof/>
            <w:webHidden/>
          </w:rPr>
          <w:fldChar w:fldCharType="begin"/>
        </w:r>
        <w:r w:rsidR="00A563A8">
          <w:rPr>
            <w:noProof/>
            <w:webHidden/>
          </w:rPr>
          <w:instrText xml:space="preserve"> PAGEREF _Toc479680727 \h </w:instrText>
        </w:r>
        <w:r w:rsidR="00A563A8">
          <w:rPr>
            <w:noProof/>
            <w:webHidden/>
          </w:rPr>
        </w:r>
        <w:r w:rsidR="00A563A8">
          <w:rPr>
            <w:noProof/>
            <w:webHidden/>
          </w:rPr>
          <w:fldChar w:fldCharType="separate"/>
        </w:r>
        <w:r w:rsidR="00266068">
          <w:rPr>
            <w:noProof/>
            <w:webHidden/>
          </w:rPr>
          <w:t>5</w:t>
        </w:r>
        <w:r w:rsidR="00A563A8">
          <w:rPr>
            <w:noProof/>
            <w:webHidden/>
          </w:rPr>
          <w:fldChar w:fldCharType="end"/>
        </w:r>
      </w:hyperlink>
    </w:p>
    <w:p w14:paraId="029D34C3" w14:textId="77777777" w:rsidR="00A563A8" w:rsidRDefault="0084681B">
      <w:pPr>
        <w:pStyle w:val="Indholdsfortegnelse2"/>
        <w:tabs>
          <w:tab w:val="left" w:pos="880"/>
          <w:tab w:val="right" w:leader="dot" w:pos="8428"/>
        </w:tabs>
        <w:rPr>
          <w:rFonts w:asciiTheme="minorHAnsi" w:eastAsiaTheme="minorEastAsia" w:hAnsiTheme="minorHAnsi" w:cstheme="minorBidi"/>
          <w:noProof/>
          <w:sz w:val="22"/>
          <w:szCs w:val="22"/>
        </w:rPr>
      </w:pPr>
      <w:hyperlink w:anchor="_Toc479680728" w:history="1">
        <w:r w:rsidR="00A563A8" w:rsidRPr="005654B1">
          <w:rPr>
            <w:rStyle w:val="Hyperlink"/>
            <w:noProof/>
          </w:rPr>
          <w:t>3.3</w:t>
        </w:r>
        <w:r w:rsidR="00A563A8">
          <w:rPr>
            <w:rFonts w:asciiTheme="minorHAnsi" w:eastAsiaTheme="minorEastAsia" w:hAnsiTheme="minorHAnsi" w:cstheme="minorBidi"/>
            <w:noProof/>
            <w:sz w:val="22"/>
            <w:szCs w:val="22"/>
          </w:rPr>
          <w:tab/>
        </w:r>
        <w:r w:rsidR="00A563A8" w:rsidRPr="005654B1">
          <w:rPr>
            <w:rStyle w:val="Hyperlink"/>
            <w:noProof/>
          </w:rPr>
          <w:t>Definition af abonnement</w:t>
        </w:r>
        <w:r w:rsidR="00A563A8">
          <w:rPr>
            <w:noProof/>
            <w:webHidden/>
          </w:rPr>
          <w:tab/>
        </w:r>
        <w:r w:rsidR="00A563A8">
          <w:rPr>
            <w:noProof/>
            <w:webHidden/>
          </w:rPr>
          <w:fldChar w:fldCharType="begin"/>
        </w:r>
        <w:r w:rsidR="00A563A8">
          <w:rPr>
            <w:noProof/>
            <w:webHidden/>
          </w:rPr>
          <w:instrText xml:space="preserve"> PAGEREF _Toc479680728 \h </w:instrText>
        </w:r>
        <w:r w:rsidR="00A563A8">
          <w:rPr>
            <w:noProof/>
            <w:webHidden/>
          </w:rPr>
        </w:r>
        <w:r w:rsidR="00A563A8">
          <w:rPr>
            <w:noProof/>
            <w:webHidden/>
          </w:rPr>
          <w:fldChar w:fldCharType="separate"/>
        </w:r>
        <w:r w:rsidR="00266068">
          <w:rPr>
            <w:noProof/>
            <w:webHidden/>
          </w:rPr>
          <w:t>5</w:t>
        </w:r>
        <w:r w:rsidR="00A563A8">
          <w:rPr>
            <w:noProof/>
            <w:webHidden/>
          </w:rPr>
          <w:fldChar w:fldCharType="end"/>
        </w:r>
      </w:hyperlink>
    </w:p>
    <w:p w14:paraId="63FDCA05" w14:textId="77777777" w:rsidR="00A563A8" w:rsidRDefault="0084681B">
      <w:pPr>
        <w:pStyle w:val="Indholdsfortegnelse2"/>
        <w:tabs>
          <w:tab w:val="left" w:pos="880"/>
          <w:tab w:val="right" w:leader="dot" w:pos="8428"/>
        </w:tabs>
        <w:rPr>
          <w:rFonts w:asciiTheme="minorHAnsi" w:eastAsiaTheme="minorEastAsia" w:hAnsiTheme="minorHAnsi" w:cstheme="minorBidi"/>
          <w:noProof/>
          <w:sz w:val="22"/>
          <w:szCs w:val="22"/>
        </w:rPr>
      </w:pPr>
      <w:hyperlink w:anchor="_Toc479680729" w:history="1">
        <w:r w:rsidR="00A563A8" w:rsidRPr="005654B1">
          <w:rPr>
            <w:rStyle w:val="Hyperlink"/>
            <w:noProof/>
          </w:rPr>
          <w:t>3.4</w:t>
        </w:r>
        <w:r w:rsidR="00A563A8">
          <w:rPr>
            <w:rFonts w:asciiTheme="minorHAnsi" w:eastAsiaTheme="minorEastAsia" w:hAnsiTheme="minorHAnsi" w:cstheme="minorBidi"/>
            <w:noProof/>
            <w:sz w:val="22"/>
            <w:szCs w:val="22"/>
          </w:rPr>
          <w:tab/>
        </w:r>
        <w:r w:rsidR="00A563A8" w:rsidRPr="005654B1">
          <w:rPr>
            <w:rStyle w:val="Hyperlink"/>
            <w:noProof/>
          </w:rPr>
          <w:t>Fastlæggelse af indkomstmodtager typer</w:t>
        </w:r>
        <w:r w:rsidR="00A563A8">
          <w:rPr>
            <w:noProof/>
            <w:webHidden/>
          </w:rPr>
          <w:tab/>
        </w:r>
        <w:r w:rsidR="00A563A8">
          <w:rPr>
            <w:noProof/>
            <w:webHidden/>
          </w:rPr>
          <w:fldChar w:fldCharType="begin"/>
        </w:r>
        <w:r w:rsidR="00A563A8">
          <w:rPr>
            <w:noProof/>
            <w:webHidden/>
          </w:rPr>
          <w:instrText xml:space="preserve"> PAGEREF _Toc479680729 \h </w:instrText>
        </w:r>
        <w:r w:rsidR="00A563A8">
          <w:rPr>
            <w:noProof/>
            <w:webHidden/>
          </w:rPr>
        </w:r>
        <w:r w:rsidR="00A563A8">
          <w:rPr>
            <w:noProof/>
            <w:webHidden/>
          </w:rPr>
          <w:fldChar w:fldCharType="separate"/>
        </w:r>
        <w:r w:rsidR="00266068">
          <w:rPr>
            <w:noProof/>
            <w:webHidden/>
          </w:rPr>
          <w:t>5</w:t>
        </w:r>
        <w:r w:rsidR="00A563A8">
          <w:rPr>
            <w:noProof/>
            <w:webHidden/>
          </w:rPr>
          <w:fldChar w:fldCharType="end"/>
        </w:r>
      </w:hyperlink>
    </w:p>
    <w:p w14:paraId="1A3C0FF7" w14:textId="77777777" w:rsidR="00A563A8" w:rsidRDefault="0084681B">
      <w:pPr>
        <w:pStyle w:val="Indholdsfortegnelse2"/>
        <w:tabs>
          <w:tab w:val="left" w:pos="880"/>
          <w:tab w:val="right" w:leader="dot" w:pos="8428"/>
        </w:tabs>
        <w:rPr>
          <w:rFonts w:asciiTheme="minorHAnsi" w:eastAsiaTheme="minorEastAsia" w:hAnsiTheme="minorHAnsi" w:cstheme="minorBidi"/>
          <w:noProof/>
          <w:sz w:val="22"/>
          <w:szCs w:val="22"/>
        </w:rPr>
      </w:pPr>
      <w:hyperlink w:anchor="_Toc479680730" w:history="1">
        <w:r w:rsidR="00A563A8" w:rsidRPr="005654B1">
          <w:rPr>
            <w:rStyle w:val="Hyperlink"/>
            <w:noProof/>
          </w:rPr>
          <w:t>3.5</w:t>
        </w:r>
        <w:r w:rsidR="00A563A8">
          <w:rPr>
            <w:rFonts w:asciiTheme="minorHAnsi" w:eastAsiaTheme="minorEastAsia" w:hAnsiTheme="minorHAnsi" w:cstheme="minorBidi"/>
            <w:noProof/>
            <w:sz w:val="22"/>
            <w:szCs w:val="22"/>
          </w:rPr>
          <w:tab/>
        </w:r>
        <w:r w:rsidR="00A563A8" w:rsidRPr="005654B1">
          <w:rPr>
            <w:rStyle w:val="Hyperlink"/>
            <w:noProof/>
          </w:rPr>
          <w:t>Fastlæggelse af indkomsttyper</w:t>
        </w:r>
        <w:r w:rsidR="00A563A8">
          <w:rPr>
            <w:noProof/>
            <w:webHidden/>
          </w:rPr>
          <w:tab/>
        </w:r>
        <w:r w:rsidR="00A563A8">
          <w:rPr>
            <w:noProof/>
            <w:webHidden/>
          </w:rPr>
          <w:fldChar w:fldCharType="begin"/>
        </w:r>
        <w:r w:rsidR="00A563A8">
          <w:rPr>
            <w:noProof/>
            <w:webHidden/>
          </w:rPr>
          <w:instrText xml:space="preserve"> PAGEREF _Toc479680730 \h </w:instrText>
        </w:r>
        <w:r w:rsidR="00A563A8">
          <w:rPr>
            <w:noProof/>
            <w:webHidden/>
          </w:rPr>
        </w:r>
        <w:r w:rsidR="00A563A8">
          <w:rPr>
            <w:noProof/>
            <w:webHidden/>
          </w:rPr>
          <w:fldChar w:fldCharType="separate"/>
        </w:r>
        <w:r w:rsidR="00266068">
          <w:rPr>
            <w:noProof/>
            <w:webHidden/>
          </w:rPr>
          <w:t>5</w:t>
        </w:r>
        <w:r w:rsidR="00A563A8">
          <w:rPr>
            <w:noProof/>
            <w:webHidden/>
          </w:rPr>
          <w:fldChar w:fldCharType="end"/>
        </w:r>
      </w:hyperlink>
    </w:p>
    <w:p w14:paraId="0D3D41AA" w14:textId="77777777" w:rsidR="00A563A8" w:rsidRDefault="0084681B">
      <w:pPr>
        <w:pStyle w:val="Indholdsfortegnelse2"/>
        <w:tabs>
          <w:tab w:val="left" w:pos="880"/>
          <w:tab w:val="right" w:leader="dot" w:pos="8428"/>
        </w:tabs>
        <w:rPr>
          <w:rFonts w:asciiTheme="minorHAnsi" w:eastAsiaTheme="minorEastAsia" w:hAnsiTheme="minorHAnsi" w:cstheme="minorBidi"/>
          <w:noProof/>
          <w:sz w:val="22"/>
          <w:szCs w:val="22"/>
        </w:rPr>
      </w:pPr>
      <w:hyperlink w:anchor="_Toc479680731" w:history="1">
        <w:r w:rsidR="00A563A8" w:rsidRPr="005654B1">
          <w:rPr>
            <w:rStyle w:val="Hyperlink"/>
            <w:noProof/>
          </w:rPr>
          <w:t>3.6</w:t>
        </w:r>
        <w:r w:rsidR="00A563A8">
          <w:rPr>
            <w:rFonts w:asciiTheme="minorHAnsi" w:eastAsiaTheme="minorEastAsia" w:hAnsiTheme="minorHAnsi" w:cstheme="minorBidi"/>
            <w:noProof/>
            <w:sz w:val="22"/>
            <w:szCs w:val="22"/>
          </w:rPr>
          <w:tab/>
        </w:r>
        <w:r w:rsidR="00A563A8" w:rsidRPr="005654B1">
          <w:rPr>
            <w:rStyle w:val="Hyperlink"/>
            <w:noProof/>
          </w:rPr>
          <w:t>Fastlæggelse af adgang til oplysninger i indkomstregistret</w:t>
        </w:r>
        <w:r w:rsidR="00A563A8">
          <w:rPr>
            <w:noProof/>
            <w:webHidden/>
          </w:rPr>
          <w:tab/>
        </w:r>
        <w:r w:rsidR="00A563A8">
          <w:rPr>
            <w:noProof/>
            <w:webHidden/>
          </w:rPr>
          <w:fldChar w:fldCharType="begin"/>
        </w:r>
        <w:r w:rsidR="00A563A8">
          <w:rPr>
            <w:noProof/>
            <w:webHidden/>
          </w:rPr>
          <w:instrText xml:space="preserve"> PAGEREF _Toc479680731 \h </w:instrText>
        </w:r>
        <w:r w:rsidR="00A563A8">
          <w:rPr>
            <w:noProof/>
            <w:webHidden/>
          </w:rPr>
        </w:r>
        <w:r w:rsidR="00A563A8">
          <w:rPr>
            <w:noProof/>
            <w:webHidden/>
          </w:rPr>
          <w:fldChar w:fldCharType="separate"/>
        </w:r>
        <w:r w:rsidR="00266068">
          <w:rPr>
            <w:noProof/>
            <w:webHidden/>
          </w:rPr>
          <w:t>7</w:t>
        </w:r>
        <w:r w:rsidR="00A563A8">
          <w:rPr>
            <w:noProof/>
            <w:webHidden/>
          </w:rPr>
          <w:fldChar w:fldCharType="end"/>
        </w:r>
      </w:hyperlink>
    </w:p>
    <w:p w14:paraId="020CBC73" w14:textId="77777777" w:rsidR="00A563A8" w:rsidRDefault="0084681B">
      <w:pPr>
        <w:pStyle w:val="Indholdsfortegnelse2"/>
        <w:tabs>
          <w:tab w:val="left" w:pos="880"/>
          <w:tab w:val="right" w:leader="dot" w:pos="8428"/>
        </w:tabs>
        <w:rPr>
          <w:rFonts w:asciiTheme="minorHAnsi" w:eastAsiaTheme="minorEastAsia" w:hAnsiTheme="minorHAnsi" w:cstheme="minorBidi"/>
          <w:noProof/>
          <w:sz w:val="22"/>
          <w:szCs w:val="22"/>
        </w:rPr>
      </w:pPr>
      <w:hyperlink w:anchor="_Toc479680732" w:history="1">
        <w:r w:rsidR="00A563A8" w:rsidRPr="005654B1">
          <w:rPr>
            <w:rStyle w:val="Hyperlink"/>
            <w:noProof/>
          </w:rPr>
          <w:t>3.7</w:t>
        </w:r>
        <w:r w:rsidR="00A563A8">
          <w:rPr>
            <w:rFonts w:asciiTheme="minorHAnsi" w:eastAsiaTheme="minorEastAsia" w:hAnsiTheme="minorHAnsi" w:cstheme="minorBidi"/>
            <w:noProof/>
            <w:sz w:val="22"/>
            <w:szCs w:val="22"/>
          </w:rPr>
          <w:tab/>
        </w:r>
        <w:r w:rsidR="00A563A8" w:rsidRPr="005654B1">
          <w:rPr>
            <w:rStyle w:val="Hyperlink"/>
            <w:noProof/>
          </w:rPr>
          <w:t>Særlige betingelser for abonnementet</w:t>
        </w:r>
        <w:r w:rsidR="00A563A8">
          <w:rPr>
            <w:noProof/>
            <w:webHidden/>
          </w:rPr>
          <w:tab/>
        </w:r>
        <w:r w:rsidR="00A563A8">
          <w:rPr>
            <w:noProof/>
            <w:webHidden/>
          </w:rPr>
          <w:fldChar w:fldCharType="begin"/>
        </w:r>
        <w:r w:rsidR="00A563A8">
          <w:rPr>
            <w:noProof/>
            <w:webHidden/>
          </w:rPr>
          <w:instrText xml:space="preserve"> PAGEREF _Toc479680732 \h </w:instrText>
        </w:r>
        <w:r w:rsidR="00A563A8">
          <w:rPr>
            <w:noProof/>
            <w:webHidden/>
          </w:rPr>
        </w:r>
        <w:r w:rsidR="00A563A8">
          <w:rPr>
            <w:noProof/>
            <w:webHidden/>
          </w:rPr>
          <w:fldChar w:fldCharType="separate"/>
        </w:r>
        <w:r w:rsidR="00266068">
          <w:rPr>
            <w:noProof/>
            <w:webHidden/>
          </w:rPr>
          <w:t>7</w:t>
        </w:r>
        <w:r w:rsidR="00A563A8">
          <w:rPr>
            <w:noProof/>
            <w:webHidden/>
          </w:rPr>
          <w:fldChar w:fldCharType="end"/>
        </w:r>
      </w:hyperlink>
    </w:p>
    <w:p w14:paraId="09B59DDE" w14:textId="77777777" w:rsidR="00DC00EA" w:rsidRPr="00182C66" w:rsidRDefault="00DC00EA" w:rsidP="00DC00EA">
      <w:pPr>
        <w:rPr>
          <w:rFonts w:ascii="Arial" w:hAnsi="Arial" w:cs="Arial"/>
          <w:b/>
          <w:sz w:val="20"/>
          <w:szCs w:val="20"/>
        </w:rPr>
      </w:pPr>
      <w:r w:rsidRPr="00182C66">
        <w:rPr>
          <w:rFonts w:ascii="Arial" w:hAnsi="Arial" w:cs="Arial"/>
          <w:b/>
          <w:sz w:val="20"/>
          <w:szCs w:val="20"/>
        </w:rPr>
        <w:fldChar w:fldCharType="end"/>
      </w:r>
    </w:p>
    <w:p w14:paraId="09B59DDF" w14:textId="77777777" w:rsidR="00DC00EA" w:rsidRDefault="00DC00EA" w:rsidP="00DC00EA">
      <w:pPr>
        <w:rPr>
          <w:rFonts w:ascii="Arial" w:hAnsi="Arial" w:cs="Arial"/>
          <w:b/>
          <w:sz w:val="20"/>
          <w:szCs w:val="20"/>
        </w:rPr>
      </w:pPr>
    </w:p>
    <w:p w14:paraId="09B59DE0" w14:textId="77777777" w:rsidR="00DC00EA" w:rsidRPr="001142F6" w:rsidRDefault="00DC00EA" w:rsidP="001142F6">
      <w:pPr>
        <w:pStyle w:val="Overskrift1"/>
        <w:rPr>
          <w:color w:val="0000FF"/>
          <w:sz w:val="24"/>
          <w:szCs w:val="24"/>
        </w:rPr>
      </w:pPr>
      <w:r>
        <w:br w:type="page"/>
      </w:r>
      <w:bookmarkStart w:id="1" w:name="_Toc479680723"/>
      <w:r w:rsidRPr="001142F6">
        <w:rPr>
          <w:color w:val="0000FF"/>
          <w:sz w:val="24"/>
          <w:szCs w:val="24"/>
        </w:rPr>
        <w:lastRenderedPageBreak/>
        <w:t>Log over ændringer</w:t>
      </w:r>
      <w:bookmarkEnd w:id="1"/>
    </w:p>
    <w:p w14:paraId="09B59DE1" w14:textId="77777777" w:rsidR="00DC00EA" w:rsidRDefault="00DC00EA" w:rsidP="00DC00EA">
      <w:pPr>
        <w:rPr>
          <w:rFonts w:ascii="Arial" w:hAnsi="Arial" w:cs="Arial"/>
          <w:b/>
          <w:sz w:val="20"/>
          <w:szCs w:val="20"/>
        </w:rPr>
      </w:pP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5"/>
        <w:gridCol w:w="1134"/>
        <w:gridCol w:w="6268"/>
      </w:tblGrid>
      <w:tr w:rsidR="00DC00EA" w:rsidRPr="00727E4B" w14:paraId="09B59DE6" w14:textId="77777777" w:rsidTr="00A563A8">
        <w:trPr>
          <w:tblHeader/>
        </w:trPr>
        <w:tc>
          <w:tcPr>
            <w:tcW w:w="993" w:type="dxa"/>
          </w:tcPr>
          <w:p w14:paraId="09B59DE2" w14:textId="77777777" w:rsidR="00DC00EA" w:rsidRPr="00727E4B" w:rsidRDefault="00DC00EA" w:rsidP="00DC00EA">
            <w:pPr>
              <w:rPr>
                <w:rFonts w:ascii="Arial" w:hAnsi="Arial" w:cs="Arial"/>
                <w:b/>
                <w:sz w:val="20"/>
                <w:szCs w:val="20"/>
              </w:rPr>
            </w:pPr>
            <w:r w:rsidRPr="00727E4B">
              <w:rPr>
                <w:rFonts w:ascii="Arial" w:hAnsi="Arial" w:cs="Arial"/>
                <w:b/>
                <w:sz w:val="20"/>
                <w:szCs w:val="20"/>
              </w:rPr>
              <w:t>Version</w:t>
            </w:r>
          </w:p>
        </w:tc>
        <w:tc>
          <w:tcPr>
            <w:tcW w:w="1275" w:type="dxa"/>
          </w:tcPr>
          <w:p w14:paraId="09B59DE3" w14:textId="77777777" w:rsidR="00DC00EA" w:rsidRPr="00727E4B" w:rsidRDefault="00DC00EA" w:rsidP="00DC00EA">
            <w:pPr>
              <w:rPr>
                <w:rFonts w:ascii="Arial" w:hAnsi="Arial" w:cs="Arial"/>
                <w:b/>
                <w:sz w:val="20"/>
                <w:szCs w:val="20"/>
              </w:rPr>
            </w:pPr>
            <w:r w:rsidRPr="00727E4B">
              <w:rPr>
                <w:rFonts w:ascii="Arial" w:hAnsi="Arial" w:cs="Arial"/>
                <w:b/>
                <w:sz w:val="20"/>
                <w:szCs w:val="20"/>
              </w:rPr>
              <w:t>Dato</w:t>
            </w:r>
          </w:p>
        </w:tc>
        <w:tc>
          <w:tcPr>
            <w:tcW w:w="1134" w:type="dxa"/>
          </w:tcPr>
          <w:p w14:paraId="09B59DE4" w14:textId="77777777" w:rsidR="00DC00EA" w:rsidRPr="00727E4B" w:rsidRDefault="00DC00EA" w:rsidP="00DC00EA">
            <w:pPr>
              <w:rPr>
                <w:rFonts w:ascii="Arial" w:hAnsi="Arial" w:cs="Arial"/>
                <w:b/>
                <w:sz w:val="20"/>
                <w:szCs w:val="20"/>
              </w:rPr>
            </w:pPr>
            <w:r w:rsidRPr="00727E4B">
              <w:rPr>
                <w:rFonts w:ascii="Arial" w:hAnsi="Arial" w:cs="Arial"/>
                <w:b/>
                <w:sz w:val="20"/>
                <w:szCs w:val="20"/>
              </w:rPr>
              <w:t xml:space="preserve">Ansvarlig </w:t>
            </w:r>
          </w:p>
        </w:tc>
        <w:tc>
          <w:tcPr>
            <w:tcW w:w="6268" w:type="dxa"/>
          </w:tcPr>
          <w:p w14:paraId="09B59DE5" w14:textId="77777777" w:rsidR="00DC00EA" w:rsidRPr="00727E4B" w:rsidRDefault="00DC00EA" w:rsidP="00DC00EA">
            <w:pPr>
              <w:rPr>
                <w:rFonts w:ascii="Arial" w:hAnsi="Arial" w:cs="Arial"/>
                <w:b/>
                <w:sz w:val="20"/>
                <w:szCs w:val="20"/>
              </w:rPr>
            </w:pPr>
            <w:r w:rsidRPr="00727E4B">
              <w:rPr>
                <w:rFonts w:ascii="Arial" w:hAnsi="Arial" w:cs="Arial"/>
                <w:b/>
                <w:sz w:val="20"/>
                <w:szCs w:val="20"/>
              </w:rPr>
              <w:t>Beskrivelse af ændring</w:t>
            </w:r>
          </w:p>
        </w:tc>
      </w:tr>
      <w:tr w:rsidR="00DC00EA" w:rsidRPr="00727E4B" w14:paraId="09B59DEB" w14:textId="77777777" w:rsidTr="00A563A8">
        <w:tc>
          <w:tcPr>
            <w:tcW w:w="993" w:type="dxa"/>
          </w:tcPr>
          <w:p w14:paraId="09B59DE7" w14:textId="77777777" w:rsidR="00DC00EA" w:rsidRPr="00727E4B" w:rsidRDefault="00631F01" w:rsidP="00DC00EA">
            <w:pPr>
              <w:rPr>
                <w:rFonts w:ascii="Arial" w:hAnsi="Arial" w:cs="Arial"/>
                <w:b/>
                <w:sz w:val="20"/>
                <w:szCs w:val="20"/>
              </w:rPr>
            </w:pPr>
            <w:r>
              <w:rPr>
                <w:rFonts w:ascii="Arial" w:hAnsi="Arial" w:cs="Arial"/>
                <w:b/>
                <w:sz w:val="20"/>
                <w:szCs w:val="20"/>
              </w:rPr>
              <w:t>1.0</w:t>
            </w:r>
          </w:p>
        </w:tc>
        <w:tc>
          <w:tcPr>
            <w:tcW w:w="1275" w:type="dxa"/>
          </w:tcPr>
          <w:p w14:paraId="09B59DE8" w14:textId="3E6D8144" w:rsidR="00DC00EA" w:rsidRPr="00727E4B" w:rsidRDefault="00A563A8" w:rsidP="00A563A8">
            <w:pPr>
              <w:rPr>
                <w:rFonts w:ascii="Arial" w:hAnsi="Arial" w:cs="Arial"/>
                <w:b/>
                <w:sz w:val="20"/>
                <w:szCs w:val="20"/>
              </w:rPr>
            </w:pPr>
            <w:r>
              <w:rPr>
                <w:rFonts w:ascii="Arial" w:hAnsi="Arial" w:cs="Arial"/>
                <w:b/>
                <w:sz w:val="20"/>
                <w:szCs w:val="20"/>
              </w:rPr>
              <w:t>11</w:t>
            </w:r>
            <w:r w:rsidR="00631F01">
              <w:rPr>
                <w:rFonts w:ascii="Arial" w:hAnsi="Arial" w:cs="Arial"/>
                <w:b/>
                <w:sz w:val="20"/>
                <w:szCs w:val="20"/>
              </w:rPr>
              <w:t>.</w:t>
            </w:r>
            <w:r>
              <w:rPr>
                <w:rFonts w:ascii="Arial" w:hAnsi="Arial" w:cs="Arial"/>
                <w:b/>
                <w:sz w:val="20"/>
                <w:szCs w:val="20"/>
              </w:rPr>
              <w:t>04</w:t>
            </w:r>
            <w:r w:rsidR="00631F01">
              <w:rPr>
                <w:rFonts w:ascii="Arial" w:hAnsi="Arial" w:cs="Arial"/>
                <w:b/>
                <w:sz w:val="20"/>
                <w:szCs w:val="20"/>
              </w:rPr>
              <w:t>.201</w:t>
            </w:r>
            <w:r>
              <w:rPr>
                <w:rFonts w:ascii="Arial" w:hAnsi="Arial" w:cs="Arial"/>
                <w:b/>
                <w:sz w:val="20"/>
                <w:szCs w:val="20"/>
              </w:rPr>
              <w:t>7</w:t>
            </w:r>
          </w:p>
        </w:tc>
        <w:tc>
          <w:tcPr>
            <w:tcW w:w="1134" w:type="dxa"/>
          </w:tcPr>
          <w:p w14:paraId="09B59DE9" w14:textId="42F7A1F8" w:rsidR="00DC00EA" w:rsidRPr="00727E4B" w:rsidRDefault="00A563A8" w:rsidP="004B4D07">
            <w:pPr>
              <w:rPr>
                <w:rFonts w:ascii="Arial" w:hAnsi="Arial" w:cs="Arial"/>
                <w:b/>
                <w:sz w:val="20"/>
                <w:szCs w:val="20"/>
              </w:rPr>
            </w:pPr>
            <w:r>
              <w:rPr>
                <w:rFonts w:ascii="Arial" w:hAnsi="Arial" w:cs="Arial"/>
                <w:b/>
                <w:sz w:val="20"/>
                <w:szCs w:val="20"/>
              </w:rPr>
              <w:t>Jens Jørn Nielsen</w:t>
            </w:r>
          </w:p>
        </w:tc>
        <w:tc>
          <w:tcPr>
            <w:tcW w:w="6268" w:type="dxa"/>
          </w:tcPr>
          <w:p w14:paraId="09B59DEA" w14:textId="77777777" w:rsidR="00DC00EA" w:rsidRPr="00727E4B" w:rsidRDefault="00631F01" w:rsidP="00DC00EA">
            <w:pPr>
              <w:rPr>
                <w:rFonts w:ascii="Arial" w:hAnsi="Arial" w:cs="Arial"/>
                <w:b/>
                <w:sz w:val="20"/>
                <w:szCs w:val="20"/>
              </w:rPr>
            </w:pPr>
            <w:r>
              <w:rPr>
                <w:rFonts w:ascii="Arial" w:hAnsi="Arial" w:cs="Arial"/>
                <w:b/>
                <w:sz w:val="20"/>
                <w:szCs w:val="20"/>
              </w:rPr>
              <w:t xml:space="preserve">Dokument oprettet. </w:t>
            </w:r>
          </w:p>
        </w:tc>
      </w:tr>
    </w:tbl>
    <w:p w14:paraId="09B59DF1" w14:textId="77777777" w:rsidR="00DC00EA" w:rsidRPr="00DC00EA" w:rsidRDefault="00DC00EA" w:rsidP="00DC00EA">
      <w:pPr>
        <w:rPr>
          <w:rFonts w:ascii="Arial" w:hAnsi="Arial" w:cs="Arial"/>
          <w:sz w:val="20"/>
          <w:szCs w:val="20"/>
        </w:rPr>
      </w:pPr>
    </w:p>
    <w:p w14:paraId="09B59DF2" w14:textId="77777777" w:rsidR="00DC00EA" w:rsidRPr="00757493" w:rsidRDefault="00DC00EA" w:rsidP="001142F6">
      <w:pPr>
        <w:pStyle w:val="Overskrift1"/>
        <w:rPr>
          <w:color w:val="0000FF"/>
          <w:sz w:val="22"/>
          <w:szCs w:val="22"/>
        </w:rPr>
      </w:pPr>
      <w:r w:rsidRPr="00DC00EA">
        <w:br w:type="page"/>
      </w:r>
      <w:bookmarkStart w:id="2" w:name="_Toc479680724"/>
      <w:r w:rsidRPr="00757493">
        <w:rPr>
          <w:color w:val="0000FF"/>
          <w:sz w:val="22"/>
          <w:szCs w:val="22"/>
        </w:rPr>
        <w:lastRenderedPageBreak/>
        <w:t>Indledning</w:t>
      </w:r>
      <w:bookmarkEnd w:id="2"/>
    </w:p>
    <w:p w14:paraId="09B59DF3" w14:textId="77777777" w:rsidR="00DC00EA" w:rsidRDefault="00DC00EA" w:rsidP="00590007">
      <w:pPr>
        <w:ind w:left="432"/>
        <w:rPr>
          <w:rFonts w:ascii="Arial" w:hAnsi="Arial" w:cs="Arial"/>
          <w:sz w:val="20"/>
          <w:szCs w:val="20"/>
        </w:rPr>
      </w:pPr>
      <w:r w:rsidRPr="00DC00EA">
        <w:rPr>
          <w:rFonts w:ascii="Arial" w:hAnsi="Arial" w:cs="Arial"/>
          <w:sz w:val="20"/>
          <w:szCs w:val="20"/>
        </w:rPr>
        <w:t xml:space="preserve">Dokumentet fastlægger den konkrete adgang for en abonnent for et abonnement for et formål til oplysningerne i indkomstregistret. </w:t>
      </w:r>
    </w:p>
    <w:p w14:paraId="09B59DF4" w14:textId="77777777" w:rsidR="00DC00EA" w:rsidRPr="00DC00EA" w:rsidRDefault="00DC00EA" w:rsidP="00F0675A">
      <w:pPr>
        <w:rPr>
          <w:rFonts w:ascii="Arial" w:hAnsi="Arial" w:cs="Arial"/>
          <w:sz w:val="20"/>
          <w:szCs w:val="20"/>
        </w:rPr>
      </w:pPr>
    </w:p>
    <w:p w14:paraId="09B59DF5" w14:textId="77777777" w:rsidR="00DC00EA" w:rsidRDefault="00DC00EA" w:rsidP="00590007">
      <w:pPr>
        <w:ind w:left="432"/>
        <w:rPr>
          <w:rFonts w:ascii="Arial" w:hAnsi="Arial" w:cs="Arial"/>
          <w:sz w:val="20"/>
          <w:szCs w:val="20"/>
        </w:rPr>
      </w:pPr>
      <w:r w:rsidRPr="00DC00EA">
        <w:rPr>
          <w:rFonts w:ascii="Arial" w:hAnsi="Arial" w:cs="Arial"/>
          <w:sz w:val="20"/>
          <w:szCs w:val="20"/>
        </w:rPr>
        <w:t>Hvis en abonnent har adgang til oplysninger i eIndkomst for flere formål, udfyldes der et bilag for hvert formål. Ved ændring udarbejdes ny version af nærværende bilag.</w:t>
      </w:r>
    </w:p>
    <w:p w14:paraId="09B59DF6" w14:textId="77777777" w:rsidR="001142F6" w:rsidRDefault="001142F6" w:rsidP="00DC00EA">
      <w:pPr>
        <w:rPr>
          <w:rFonts w:ascii="Arial" w:hAnsi="Arial" w:cs="Arial"/>
          <w:sz w:val="20"/>
          <w:szCs w:val="20"/>
        </w:rPr>
      </w:pPr>
    </w:p>
    <w:p w14:paraId="09B59DF7" w14:textId="77777777" w:rsidR="001142F6" w:rsidRPr="00757493" w:rsidRDefault="001142F6" w:rsidP="001142F6">
      <w:pPr>
        <w:pStyle w:val="Overskrift1"/>
        <w:rPr>
          <w:color w:val="0000FF"/>
          <w:sz w:val="22"/>
          <w:szCs w:val="22"/>
        </w:rPr>
      </w:pPr>
      <w:bookmarkStart w:id="3" w:name="_Toc479680725"/>
      <w:r w:rsidRPr="00757493">
        <w:rPr>
          <w:color w:val="0000FF"/>
          <w:sz w:val="22"/>
          <w:szCs w:val="22"/>
        </w:rPr>
        <w:t>Fastlæggelse af abonnement</w:t>
      </w:r>
      <w:bookmarkEnd w:id="3"/>
    </w:p>
    <w:p w14:paraId="09B59DF8" w14:textId="77777777" w:rsidR="00DC00EA" w:rsidRDefault="000916C2" w:rsidP="000916C2">
      <w:pPr>
        <w:ind w:left="432"/>
        <w:rPr>
          <w:rFonts w:ascii="Arial" w:hAnsi="Arial" w:cs="Arial"/>
          <w:sz w:val="20"/>
          <w:szCs w:val="20"/>
        </w:rPr>
      </w:pPr>
      <w:r>
        <w:rPr>
          <w:rFonts w:ascii="Arial" w:hAnsi="Arial" w:cs="Arial"/>
          <w:sz w:val="20"/>
          <w:szCs w:val="20"/>
        </w:rPr>
        <w:t>SKAT udarbejder på grundlag af nedenstående de regler, som sikrer at abonnenten alene får stillet de oplysninger til rådighed, som er relevante og nødvendige for det angivne formål.</w:t>
      </w:r>
    </w:p>
    <w:p w14:paraId="09B59DF9" w14:textId="77777777" w:rsidR="000916C2" w:rsidRDefault="000916C2" w:rsidP="000916C2">
      <w:pPr>
        <w:ind w:left="432"/>
        <w:rPr>
          <w:rFonts w:ascii="Arial" w:hAnsi="Arial" w:cs="Arial"/>
          <w:sz w:val="20"/>
          <w:szCs w:val="20"/>
        </w:rPr>
      </w:pPr>
    </w:p>
    <w:p w14:paraId="09B59DFA" w14:textId="77777777" w:rsidR="001142F6" w:rsidRPr="004974CF" w:rsidRDefault="001142F6" w:rsidP="001142F6">
      <w:pPr>
        <w:pStyle w:val="Overskrift2"/>
        <w:rPr>
          <w:iCs w:val="0"/>
          <w:color w:val="0000FF"/>
          <w:sz w:val="22"/>
          <w:szCs w:val="22"/>
        </w:rPr>
      </w:pPr>
      <w:bookmarkStart w:id="4" w:name="_Toc479680726"/>
      <w:r w:rsidRPr="004974CF">
        <w:rPr>
          <w:iCs w:val="0"/>
          <w:color w:val="0000FF"/>
          <w:sz w:val="22"/>
          <w:szCs w:val="22"/>
        </w:rPr>
        <w:t>Lovhjemmel</w:t>
      </w:r>
      <w:bookmarkEnd w:id="4"/>
    </w:p>
    <w:p w14:paraId="09B59DFB" w14:textId="77777777" w:rsidR="001F77CD" w:rsidRPr="007D2473" w:rsidRDefault="00DC00EA" w:rsidP="007D2473">
      <w:pPr>
        <w:ind w:left="567"/>
        <w:rPr>
          <w:rFonts w:ascii="Arial" w:hAnsi="Arial" w:cs="Arial"/>
          <w:sz w:val="20"/>
          <w:szCs w:val="20"/>
        </w:rPr>
      </w:pPr>
      <w:r w:rsidRPr="007D2473">
        <w:rPr>
          <w:rFonts w:ascii="Arial" w:hAnsi="Arial" w:cs="Arial"/>
          <w:sz w:val="20"/>
          <w:szCs w:val="20"/>
        </w:rPr>
        <w:t xml:space="preserve">Adgang til oplysninger i indkomstregistret sker med hjemmel i </w:t>
      </w:r>
    </w:p>
    <w:p w14:paraId="09B59DFC" w14:textId="77777777" w:rsidR="00E810C8" w:rsidRPr="007D2473" w:rsidRDefault="00E810C8" w:rsidP="007D2473">
      <w:pPr>
        <w:ind w:left="1134"/>
        <w:rPr>
          <w:rFonts w:ascii="Arial" w:hAnsi="Arial" w:cs="Arial"/>
          <w:sz w:val="20"/>
          <w:szCs w:val="20"/>
        </w:rPr>
      </w:pPr>
    </w:p>
    <w:p w14:paraId="09B59DFD" w14:textId="77777777" w:rsidR="00E810C8" w:rsidRDefault="00E810C8" w:rsidP="007D2473">
      <w:pPr>
        <w:ind w:left="567"/>
        <w:rPr>
          <w:rFonts w:ascii="Arial" w:hAnsi="Arial" w:cs="Arial"/>
          <w:sz w:val="20"/>
          <w:szCs w:val="20"/>
        </w:rPr>
      </w:pPr>
      <w:r w:rsidRPr="007D2473">
        <w:rPr>
          <w:rFonts w:ascii="Arial" w:hAnsi="Arial" w:cs="Arial"/>
          <w:sz w:val="20"/>
          <w:szCs w:val="20"/>
        </w:rPr>
        <w:t>Dagpenge ved sygdom: Hjemmelsgrundlaget for dataindsamling ses i</w:t>
      </w:r>
    </w:p>
    <w:p w14:paraId="7E36BF92" w14:textId="77777777" w:rsidR="007D2473" w:rsidRPr="007D2473" w:rsidRDefault="007D2473" w:rsidP="007D2473">
      <w:pPr>
        <w:ind w:left="567"/>
        <w:rPr>
          <w:rFonts w:ascii="Arial" w:hAnsi="Arial" w:cs="Arial"/>
          <w:sz w:val="20"/>
          <w:szCs w:val="20"/>
        </w:rPr>
      </w:pPr>
    </w:p>
    <w:p w14:paraId="09B59DFE" w14:textId="77777777" w:rsidR="00E810C8" w:rsidRPr="007D2473" w:rsidRDefault="00E810C8" w:rsidP="007D2473">
      <w:pPr>
        <w:pStyle w:val="Listeafsnit"/>
        <w:numPr>
          <w:ilvl w:val="0"/>
          <w:numId w:val="18"/>
        </w:numPr>
        <w:spacing w:after="200" w:line="276" w:lineRule="auto"/>
        <w:ind w:left="1287"/>
        <w:rPr>
          <w:rFonts w:ascii="Arial" w:hAnsi="Arial" w:cs="Arial"/>
          <w:sz w:val="20"/>
          <w:szCs w:val="20"/>
        </w:rPr>
      </w:pPr>
      <w:r w:rsidRPr="007D2473">
        <w:rPr>
          <w:rFonts w:ascii="Arial" w:hAnsi="Arial" w:cs="Arial"/>
          <w:sz w:val="20"/>
          <w:szCs w:val="20"/>
        </w:rPr>
        <w:t>Retssikkerhedsloven §11a stk 3, jf. stk 1+2 og §11c</w:t>
      </w:r>
    </w:p>
    <w:p w14:paraId="44AF67CA" w14:textId="7F5568E8" w:rsidR="000427B0" w:rsidRPr="007D2473" w:rsidRDefault="000427B0" w:rsidP="007D2473">
      <w:pPr>
        <w:pStyle w:val="Listeafsnit"/>
        <w:numPr>
          <w:ilvl w:val="0"/>
          <w:numId w:val="18"/>
        </w:numPr>
        <w:spacing w:after="200" w:line="276" w:lineRule="auto"/>
        <w:ind w:left="1287"/>
        <w:rPr>
          <w:rFonts w:ascii="Arial" w:hAnsi="Arial" w:cs="Arial"/>
          <w:sz w:val="20"/>
          <w:szCs w:val="20"/>
        </w:rPr>
      </w:pPr>
      <w:r w:rsidRPr="007D2473">
        <w:rPr>
          <w:rFonts w:ascii="Arial" w:hAnsi="Arial" w:cs="Arial"/>
          <w:color w:val="000000"/>
          <w:sz w:val="20"/>
          <w:szCs w:val="20"/>
          <w:shd w:val="clear" w:color="auto" w:fill="FFFFFF"/>
        </w:rPr>
        <w:t xml:space="preserve">Lov om kommunernes finansiering af visse offentlige ydelser udbetalt af kommunerne, Udbetaling Danmark og arbejdsløshedskasserne </w:t>
      </w:r>
      <w:r w:rsidRPr="007D2473">
        <w:rPr>
          <w:rFonts w:ascii="Arial" w:hAnsi="Arial" w:cs="Arial"/>
          <w:sz w:val="20"/>
          <w:szCs w:val="20"/>
        </w:rPr>
        <w:t>§12</w:t>
      </w:r>
    </w:p>
    <w:p w14:paraId="09B59E02" w14:textId="2AEEE6B5" w:rsidR="00E810C8" w:rsidRPr="007D2473" w:rsidRDefault="00E810C8" w:rsidP="007D2473">
      <w:pPr>
        <w:ind w:left="567"/>
        <w:rPr>
          <w:rFonts w:ascii="Arial" w:hAnsi="Arial" w:cs="Arial"/>
          <w:color w:val="000000" w:themeColor="text1"/>
          <w:sz w:val="20"/>
          <w:szCs w:val="20"/>
          <w:shd w:val="clear" w:color="auto" w:fill="FFFFFF"/>
        </w:rPr>
      </w:pPr>
      <w:r w:rsidRPr="007D2473">
        <w:rPr>
          <w:rFonts w:ascii="Arial" w:hAnsi="Arial" w:cs="Arial"/>
          <w:color w:val="000000" w:themeColor="text1"/>
          <w:sz w:val="20"/>
          <w:szCs w:val="20"/>
        </w:rPr>
        <w:t xml:space="preserve">Det forvaltningsmæssige formål er at </w:t>
      </w:r>
      <w:r w:rsidR="000427B0" w:rsidRPr="007D2473">
        <w:rPr>
          <w:rFonts w:ascii="Arial" w:hAnsi="Arial" w:cs="Arial"/>
          <w:color w:val="000000" w:themeColor="text1"/>
          <w:sz w:val="20"/>
          <w:szCs w:val="20"/>
          <w:shd w:val="clear" w:color="auto" w:fill="FFFFFF"/>
        </w:rPr>
        <w:t>samle informationer om de offentlige forsørgelsesydelser, automatisk hjemtage kommunens refusioner fra staten, afregne kommunens egen medfinansiering og – ikke mindst – håndtere tællerne for den enkelte borgers ydelser.</w:t>
      </w:r>
    </w:p>
    <w:p w14:paraId="1358617A" w14:textId="77777777" w:rsidR="00021E77" w:rsidRDefault="00021E77" w:rsidP="007D2473">
      <w:pPr>
        <w:pStyle w:val="titel2"/>
        <w:shd w:val="clear" w:color="auto" w:fill="FFFFFF"/>
        <w:spacing w:before="200" w:beforeAutospacing="0" w:after="200" w:afterAutospacing="0"/>
        <w:ind w:left="240"/>
        <w:rPr>
          <w:rFonts w:ascii="Tahoma" w:hAnsi="Tahoma" w:cs="Tahoma"/>
          <w:color w:val="000000"/>
          <w:sz w:val="32"/>
          <w:szCs w:val="32"/>
        </w:rPr>
      </w:pPr>
      <w:r>
        <w:rPr>
          <w:rFonts w:ascii="Tahoma" w:hAnsi="Tahoma" w:cs="Tahoma"/>
          <w:color w:val="000000"/>
          <w:sz w:val="32"/>
          <w:szCs w:val="32"/>
        </w:rPr>
        <w:t>Bekendtgørelse om beregning af og fradrag i fleksløntilskud</w:t>
      </w:r>
    </w:p>
    <w:p w14:paraId="40A04815" w14:textId="77777777" w:rsidR="00021E77" w:rsidRDefault="00021E77" w:rsidP="007D2473">
      <w:pPr>
        <w:pStyle w:val="indledning2"/>
        <w:shd w:val="clear" w:color="auto" w:fill="FFFFFF"/>
        <w:spacing w:before="0" w:beforeAutospacing="0" w:after="0" w:afterAutospacing="0"/>
        <w:ind w:left="240"/>
        <w:rPr>
          <w:rFonts w:ascii="Tahoma" w:hAnsi="Tahoma" w:cs="Tahoma"/>
          <w:color w:val="000000"/>
          <w:sz w:val="19"/>
          <w:szCs w:val="19"/>
        </w:rPr>
      </w:pPr>
      <w:r>
        <w:rPr>
          <w:rFonts w:ascii="Tahoma" w:hAnsi="Tahoma" w:cs="Tahoma"/>
          <w:color w:val="000000"/>
          <w:sz w:val="19"/>
          <w:szCs w:val="19"/>
        </w:rPr>
        <w:t>I medfør af § 70 f, stk. 11, i lov om en aktiv beskæftigelsesindsats, jf. lovbekendtgørelse nr. 415 af 24. april 2013, som ændret ved lov nr. 400 af 28. april 2014, fastsættes efter bemyndigelse:</w:t>
      </w:r>
    </w:p>
    <w:p w14:paraId="5FFA2166" w14:textId="77777777" w:rsidR="00021E77" w:rsidRDefault="00021E77" w:rsidP="007D2473">
      <w:pPr>
        <w:pStyle w:val="paragrafgruppeoverskrift"/>
        <w:shd w:val="clear" w:color="auto" w:fill="FFFFFF"/>
        <w:spacing w:before="300" w:beforeAutospacing="0" w:afterAutospacing="0"/>
        <w:ind w:left="240"/>
        <w:jc w:val="center"/>
        <w:rPr>
          <w:rFonts w:ascii="Tahoma" w:hAnsi="Tahoma" w:cs="Tahoma"/>
          <w:i/>
          <w:iCs/>
          <w:color w:val="000000"/>
          <w:sz w:val="19"/>
          <w:szCs w:val="19"/>
        </w:rPr>
      </w:pPr>
      <w:r>
        <w:rPr>
          <w:rFonts w:ascii="Tahoma" w:hAnsi="Tahoma" w:cs="Tahoma"/>
          <w:i/>
          <w:iCs/>
          <w:color w:val="000000"/>
          <w:sz w:val="19"/>
          <w:szCs w:val="19"/>
        </w:rPr>
        <w:t>Begreber m.v.</w:t>
      </w:r>
    </w:p>
    <w:p w14:paraId="19E022BE" w14:textId="77777777" w:rsidR="00021E77" w:rsidRDefault="00021E77" w:rsidP="007D2473">
      <w:pPr>
        <w:pStyle w:val="paragraf"/>
        <w:shd w:val="clear" w:color="auto" w:fill="FFFFFF"/>
        <w:spacing w:before="200" w:beforeAutospacing="0" w:after="0" w:afterAutospacing="0"/>
        <w:ind w:left="240" w:firstLine="240"/>
        <w:rPr>
          <w:rFonts w:ascii="Tahoma" w:hAnsi="Tahoma" w:cs="Tahoma"/>
          <w:color w:val="000000"/>
          <w:sz w:val="19"/>
          <w:szCs w:val="19"/>
        </w:rPr>
      </w:pPr>
      <w:r>
        <w:rPr>
          <w:rStyle w:val="paragrafnr"/>
          <w:rFonts w:ascii="Tahoma" w:hAnsi="Tahoma" w:cs="Tahoma"/>
          <w:b/>
          <w:bCs/>
          <w:color w:val="000000"/>
          <w:sz w:val="19"/>
          <w:szCs w:val="19"/>
        </w:rPr>
        <w:t>§ 1.</w:t>
      </w:r>
      <w:r>
        <w:rPr>
          <w:rStyle w:val="apple-converted-space"/>
          <w:rFonts w:ascii="Tahoma" w:hAnsi="Tahoma" w:cs="Tahoma"/>
          <w:color w:val="000000"/>
          <w:sz w:val="19"/>
          <w:szCs w:val="19"/>
        </w:rPr>
        <w:t> </w:t>
      </w:r>
      <w:r>
        <w:rPr>
          <w:rFonts w:ascii="Tahoma" w:hAnsi="Tahoma" w:cs="Tahoma"/>
          <w:color w:val="000000"/>
          <w:sz w:val="19"/>
          <w:szCs w:val="19"/>
        </w:rPr>
        <w:t>I denne bekendtgørelse forstås ved:</w:t>
      </w:r>
    </w:p>
    <w:p w14:paraId="46A1A0F3" w14:textId="77777777" w:rsidR="00021E77" w:rsidRDefault="00021E77" w:rsidP="007D2473">
      <w:pPr>
        <w:pStyle w:val="liste1"/>
        <w:shd w:val="clear" w:color="auto" w:fill="FFFFFF"/>
        <w:spacing w:before="0" w:beforeAutospacing="0" w:after="0" w:afterAutospacing="0"/>
        <w:ind w:left="520"/>
        <w:rPr>
          <w:rFonts w:ascii="Tahoma" w:hAnsi="Tahoma" w:cs="Tahoma"/>
          <w:color w:val="000000"/>
          <w:sz w:val="19"/>
          <w:szCs w:val="19"/>
        </w:rPr>
      </w:pPr>
      <w:r>
        <w:rPr>
          <w:rStyle w:val="liste1nr"/>
          <w:rFonts w:ascii="Tahoma" w:hAnsi="Tahoma" w:cs="Tahoma"/>
          <w:color w:val="000000"/>
          <w:sz w:val="19"/>
          <w:szCs w:val="19"/>
        </w:rPr>
        <w:t>1)</w:t>
      </w:r>
      <w:r>
        <w:rPr>
          <w:rStyle w:val="apple-converted-space"/>
          <w:rFonts w:ascii="Tahoma" w:hAnsi="Tahoma" w:cs="Tahoma"/>
          <w:color w:val="000000"/>
          <w:sz w:val="19"/>
          <w:szCs w:val="19"/>
        </w:rPr>
        <w:t> </w:t>
      </w:r>
      <w:r>
        <w:rPr>
          <w:rFonts w:ascii="Tahoma" w:hAnsi="Tahoma" w:cs="Tahoma"/>
          <w:color w:val="000000"/>
          <w:sz w:val="19"/>
          <w:szCs w:val="19"/>
        </w:rPr>
        <w:t>Lønindtægt: Løn, som er A-indkomst eller B-indkomst, hvoraf der skal betales arbejdsmarkedsbidrag og det samlede bidrag til en pensionsordning, som er led i et ansættelsesforhold.</w:t>
      </w:r>
    </w:p>
    <w:p w14:paraId="716957B1" w14:textId="77777777" w:rsidR="007D2473" w:rsidRDefault="007D2473" w:rsidP="007D2473">
      <w:pPr>
        <w:pStyle w:val="liste1"/>
        <w:shd w:val="clear" w:color="auto" w:fill="FFFFFF"/>
        <w:spacing w:before="0" w:beforeAutospacing="0" w:after="0" w:afterAutospacing="0"/>
        <w:ind w:left="520"/>
        <w:rPr>
          <w:rFonts w:ascii="Tahoma" w:hAnsi="Tahoma" w:cs="Tahoma"/>
          <w:color w:val="000000"/>
          <w:sz w:val="19"/>
          <w:szCs w:val="19"/>
        </w:rPr>
      </w:pPr>
    </w:p>
    <w:p w14:paraId="41A86085" w14:textId="77777777" w:rsidR="00021E77" w:rsidRDefault="00021E77" w:rsidP="007D2473">
      <w:pPr>
        <w:pStyle w:val="liste1"/>
        <w:shd w:val="clear" w:color="auto" w:fill="FFFFFF"/>
        <w:spacing w:before="0" w:beforeAutospacing="0" w:after="0" w:afterAutospacing="0"/>
        <w:ind w:left="520"/>
        <w:rPr>
          <w:rFonts w:ascii="Tahoma" w:hAnsi="Tahoma" w:cs="Tahoma"/>
          <w:color w:val="000000"/>
          <w:sz w:val="19"/>
          <w:szCs w:val="19"/>
        </w:rPr>
      </w:pPr>
      <w:r>
        <w:rPr>
          <w:rStyle w:val="liste1nr"/>
          <w:rFonts w:ascii="Tahoma" w:hAnsi="Tahoma" w:cs="Tahoma"/>
          <w:color w:val="000000"/>
          <w:sz w:val="19"/>
          <w:szCs w:val="19"/>
        </w:rPr>
        <w:t>2)</w:t>
      </w:r>
      <w:r>
        <w:rPr>
          <w:rStyle w:val="apple-converted-space"/>
          <w:rFonts w:ascii="Tahoma" w:hAnsi="Tahoma" w:cs="Tahoma"/>
          <w:color w:val="000000"/>
          <w:sz w:val="19"/>
          <w:szCs w:val="19"/>
        </w:rPr>
        <w:t> </w:t>
      </w:r>
      <w:r>
        <w:rPr>
          <w:rFonts w:ascii="Tahoma" w:hAnsi="Tahoma" w:cs="Tahoma"/>
          <w:color w:val="000000"/>
          <w:sz w:val="19"/>
          <w:szCs w:val="19"/>
        </w:rPr>
        <w:t>Det samlede bidrag til en pensionsordning, som er led i et ansættelsesforhold: Den ansattes eget og arbejdsgiverens bidrag til en pensionsordning, som er led i et ansættelsesforhold og fastsat på baggrund af en overenskomst, herunder lokaloverenskomst eller en aftale mellem den ansatte og arbejdsgiveren.</w:t>
      </w:r>
    </w:p>
    <w:p w14:paraId="71560C4C" w14:textId="77777777" w:rsidR="007D2473" w:rsidRDefault="007D2473" w:rsidP="007D2473">
      <w:pPr>
        <w:pStyle w:val="liste1"/>
        <w:shd w:val="clear" w:color="auto" w:fill="FFFFFF"/>
        <w:spacing w:before="0" w:beforeAutospacing="0" w:after="0" w:afterAutospacing="0"/>
        <w:ind w:left="520"/>
        <w:rPr>
          <w:rFonts w:ascii="Tahoma" w:hAnsi="Tahoma" w:cs="Tahoma"/>
          <w:color w:val="000000"/>
          <w:sz w:val="19"/>
          <w:szCs w:val="19"/>
        </w:rPr>
      </w:pPr>
    </w:p>
    <w:p w14:paraId="738BAAC6" w14:textId="77777777" w:rsidR="00021E77" w:rsidRDefault="00021E77" w:rsidP="007D2473">
      <w:pPr>
        <w:pStyle w:val="liste1"/>
        <w:shd w:val="clear" w:color="auto" w:fill="FFFFFF"/>
        <w:spacing w:before="0" w:beforeAutospacing="0" w:after="0" w:afterAutospacing="0"/>
        <w:ind w:left="520"/>
        <w:rPr>
          <w:rFonts w:ascii="Tahoma" w:hAnsi="Tahoma" w:cs="Tahoma"/>
          <w:color w:val="000000"/>
          <w:sz w:val="19"/>
          <w:szCs w:val="19"/>
        </w:rPr>
      </w:pPr>
      <w:r>
        <w:rPr>
          <w:rStyle w:val="liste1nr"/>
          <w:rFonts w:ascii="Tahoma" w:hAnsi="Tahoma" w:cs="Tahoma"/>
          <w:color w:val="000000"/>
          <w:sz w:val="19"/>
          <w:szCs w:val="19"/>
        </w:rPr>
        <w:t>3)</w:t>
      </w:r>
      <w:r>
        <w:rPr>
          <w:rStyle w:val="apple-converted-space"/>
          <w:rFonts w:ascii="Tahoma" w:hAnsi="Tahoma" w:cs="Tahoma"/>
          <w:color w:val="000000"/>
          <w:sz w:val="19"/>
          <w:szCs w:val="19"/>
        </w:rPr>
        <w:t> </w:t>
      </w:r>
      <w:r>
        <w:rPr>
          <w:rFonts w:ascii="Tahoma" w:hAnsi="Tahoma" w:cs="Tahoma"/>
          <w:color w:val="000000"/>
          <w:sz w:val="19"/>
          <w:szCs w:val="19"/>
        </w:rPr>
        <w:t>Indtægt fra selvstændig bibeskæftigelse: Overskud, inklusive løn eller andre beløb, der er udtaget til eget forbrug.</w:t>
      </w:r>
    </w:p>
    <w:p w14:paraId="09BA5334" w14:textId="77777777" w:rsidR="00021E77" w:rsidRDefault="00021E77" w:rsidP="007D2473">
      <w:pPr>
        <w:ind w:left="240"/>
        <w:rPr>
          <w:color w:val="000000" w:themeColor="text1"/>
          <w:shd w:val="clear" w:color="auto" w:fill="FFFFFF"/>
        </w:rPr>
      </w:pPr>
    </w:p>
    <w:p w14:paraId="7B46BED3" w14:textId="49A8A99F" w:rsidR="003F16CB" w:rsidRPr="007D2473" w:rsidRDefault="003F16CB" w:rsidP="007D2473">
      <w:pPr>
        <w:ind w:left="240"/>
        <w:rPr>
          <w:rFonts w:ascii="Arial" w:hAnsi="Arial" w:cs="Arial"/>
          <w:color w:val="000000" w:themeColor="text1"/>
          <w:sz w:val="20"/>
          <w:szCs w:val="20"/>
        </w:rPr>
      </w:pPr>
      <w:r w:rsidRPr="007D2473">
        <w:rPr>
          <w:rFonts w:ascii="Arial" w:hAnsi="Arial" w:cs="Arial"/>
          <w:color w:val="000000" w:themeColor="text1"/>
          <w:sz w:val="20"/>
          <w:szCs w:val="20"/>
        </w:rPr>
        <w:t>Som en del af beregningerne i Ydelsesrefusion er det nødvendigt at kende til den virksomhedsindberettede løn for borgere på Ydelsen Løntilskud. Indberetning om udbetaling af ydelsen kommer fra kommunerne via eIndkomst i den månedlige proces for Ydelsesrefusion, men virksomhedernes indberetning af lønnen kommer forskudt ift den månedlige proces</w:t>
      </w:r>
      <w:r w:rsidR="00AE68B4" w:rsidRPr="007D2473">
        <w:rPr>
          <w:rFonts w:ascii="Arial" w:hAnsi="Arial" w:cs="Arial"/>
          <w:color w:val="000000" w:themeColor="text1"/>
          <w:sz w:val="20"/>
          <w:szCs w:val="20"/>
        </w:rPr>
        <w:t>,</w:t>
      </w:r>
      <w:r w:rsidRPr="007D2473">
        <w:rPr>
          <w:rFonts w:ascii="Arial" w:hAnsi="Arial" w:cs="Arial"/>
          <w:color w:val="000000" w:themeColor="text1"/>
          <w:sz w:val="20"/>
          <w:szCs w:val="20"/>
        </w:rPr>
        <w:t xml:space="preserve"> hvorfor </w:t>
      </w:r>
      <w:r w:rsidR="00AE68B4" w:rsidRPr="007D2473">
        <w:rPr>
          <w:rFonts w:ascii="Arial" w:hAnsi="Arial" w:cs="Arial"/>
          <w:color w:val="000000" w:themeColor="text1"/>
          <w:sz w:val="20"/>
          <w:szCs w:val="20"/>
        </w:rPr>
        <w:t xml:space="preserve">et </w:t>
      </w:r>
      <w:r w:rsidRPr="007D2473">
        <w:rPr>
          <w:rFonts w:ascii="Arial" w:hAnsi="Arial" w:cs="Arial"/>
          <w:color w:val="000000" w:themeColor="text1"/>
          <w:sz w:val="20"/>
          <w:szCs w:val="20"/>
        </w:rPr>
        <w:t xml:space="preserve">opslaget </w:t>
      </w:r>
      <w:r w:rsidR="00AE68B4" w:rsidRPr="007D2473">
        <w:rPr>
          <w:rFonts w:ascii="Arial" w:hAnsi="Arial" w:cs="Arial"/>
          <w:color w:val="000000" w:themeColor="text1"/>
          <w:sz w:val="20"/>
          <w:szCs w:val="20"/>
        </w:rPr>
        <w:t xml:space="preserve">med ”IndkomstOplysningPersonHent” </w:t>
      </w:r>
      <w:r w:rsidRPr="007D2473">
        <w:rPr>
          <w:rFonts w:ascii="Arial" w:hAnsi="Arial" w:cs="Arial"/>
          <w:color w:val="000000" w:themeColor="text1"/>
          <w:sz w:val="20"/>
          <w:szCs w:val="20"/>
        </w:rPr>
        <w:t>servicen</w:t>
      </w:r>
      <w:r w:rsidR="00AE68B4" w:rsidRPr="007D2473">
        <w:rPr>
          <w:rFonts w:ascii="Arial" w:hAnsi="Arial" w:cs="Arial"/>
          <w:color w:val="000000" w:themeColor="text1"/>
          <w:sz w:val="20"/>
          <w:szCs w:val="20"/>
        </w:rPr>
        <w:t xml:space="preserve"> er nødvendig.</w:t>
      </w:r>
    </w:p>
    <w:p w14:paraId="3D07C386" w14:textId="64139112" w:rsidR="003F16CB" w:rsidRDefault="003F16CB" w:rsidP="00E810C8">
      <w:pPr>
        <w:rPr>
          <w:color w:val="000000" w:themeColor="text1"/>
        </w:rPr>
      </w:pPr>
      <w:r w:rsidRPr="003F16CB">
        <w:rPr>
          <w:color w:val="000000" w:themeColor="text1"/>
        </w:rPr>
        <w:t xml:space="preserve"> </w:t>
      </w:r>
    </w:p>
    <w:p w14:paraId="71D04FEB" w14:textId="77777777" w:rsidR="003F16CB" w:rsidRDefault="003F16CB" w:rsidP="003F16CB">
      <w:pPr>
        <w:sectPr w:rsidR="003F16CB" w:rsidSect="001F77CD">
          <w:headerReference w:type="default" r:id="rId11"/>
          <w:footerReference w:type="default" r:id="rId12"/>
          <w:type w:val="continuous"/>
          <w:pgSz w:w="11904" w:h="17338"/>
          <w:pgMar w:top="1162" w:right="2179" w:bottom="787" w:left="1287" w:header="708" w:footer="708" w:gutter="0"/>
          <w:cols w:space="708"/>
          <w:noEndnote/>
        </w:sectPr>
      </w:pPr>
    </w:p>
    <w:p w14:paraId="09B59E04" w14:textId="77777777" w:rsidR="0044356F" w:rsidRDefault="0044356F" w:rsidP="00DC00EA">
      <w:pPr>
        <w:rPr>
          <w:rFonts w:ascii="Arial" w:hAnsi="Arial" w:cs="Arial"/>
          <w:sz w:val="20"/>
          <w:szCs w:val="20"/>
        </w:rPr>
      </w:pPr>
    </w:p>
    <w:p w14:paraId="09B59E05" w14:textId="77777777" w:rsidR="0044356F" w:rsidRPr="004974CF" w:rsidRDefault="0044356F" w:rsidP="001142F6">
      <w:pPr>
        <w:pStyle w:val="Overskrift2"/>
        <w:rPr>
          <w:iCs w:val="0"/>
          <w:color w:val="0000FF"/>
          <w:sz w:val="22"/>
          <w:szCs w:val="22"/>
        </w:rPr>
      </w:pPr>
      <w:bookmarkStart w:id="7" w:name="_Toc479680727"/>
      <w:r w:rsidRPr="004974CF">
        <w:rPr>
          <w:iCs w:val="0"/>
          <w:color w:val="0000FF"/>
          <w:sz w:val="22"/>
          <w:szCs w:val="22"/>
        </w:rPr>
        <w:t>Servicegrænseflade</w:t>
      </w:r>
      <w:bookmarkEnd w:id="7"/>
    </w:p>
    <w:p w14:paraId="09B59E06" w14:textId="77777777" w:rsidR="0044356F" w:rsidRDefault="0044356F" w:rsidP="00590007">
      <w:pPr>
        <w:ind w:left="567"/>
        <w:rPr>
          <w:rFonts w:ascii="Arial" w:hAnsi="Arial" w:cs="Arial"/>
          <w:sz w:val="20"/>
          <w:szCs w:val="20"/>
        </w:rPr>
      </w:pPr>
      <w:r>
        <w:rPr>
          <w:rFonts w:ascii="Arial" w:hAnsi="Arial" w:cs="Arial"/>
          <w:sz w:val="20"/>
          <w:szCs w:val="20"/>
        </w:rPr>
        <w:t>Adgangen til indkomstregistret omfattet følgende servicegrænse</w:t>
      </w:r>
      <w:r w:rsidR="00D86B29">
        <w:rPr>
          <w:rFonts w:ascii="Arial" w:hAnsi="Arial" w:cs="Arial"/>
          <w:sz w:val="20"/>
          <w:szCs w:val="20"/>
        </w:rPr>
        <w:t>n</w:t>
      </w:r>
      <w:r>
        <w:rPr>
          <w:rFonts w:ascii="Arial" w:hAnsi="Arial" w:cs="Arial"/>
          <w:sz w:val="20"/>
          <w:szCs w:val="20"/>
        </w:rPr>
        <w:t>:</w:t>
      </w:r>
    </w:p>
    <w:p w14:paraId="09B59E07" w14:textId="77777777" w:rsidR="0044356F" w:rsidRDefault="0044356F" w:rsidP="00DC00EA">
      <w:pPr>
        <w:rPr>
          <w:rFonts w:ascii="Arial" w:hAnsi="Arial" w:cs="Arial"/>
          <w:sz w:val="20"/>
          <w:szCs w:val="20"/>
        </w:rPr>
      </w:pPr>
    </w:p>
    <w:p w14:paraId="7C8DB20F" w14:textId="77777777" w:rsidR="00B30D68" w:rsidRDefault="00B30D68" w:rsidP="00B30D68">
      <w:pPr>
        <w:ind w:left="1134"/>
        <w:rPr>
          <w:rFonts w:ascii="Arial" w:hAnsi="Arial" w:cs="Arial"/>
          <w:color w:val="0000FF"/>
          <w:sz w:val="20"/>
          <w:szCs w:val="20"/>
        </w:rPr>
      </w:pPr>
      <w:r>
        <w:rPr>
          <w:rFonts w:ascii="Arial" w:hAnsi="Arial" w:cs="Arial"/>
          <w:color w:val="0000FF"/>
          <w:sz w:val="20"/>
          <w:szCs w:val="20"/>
        </w:rPr>
        <w:t xml:space="preserve">IndkomstOplysningPersonHent </w:t>
      </w:r>
    </w:p>
    <w:p w14:paraId="09B59E0C" w14:textId="77777777" w:rsidR="00DC00EA" w:rsidRDefault="00DC00EA" w:rsidP="00DC00EA">
      <w:pPr>
        <w:rPr>
          <w:rFonts w:ascii="Arial" w:hAnsi="Arial" w:cs="Arial"/>
          <w:sz w:val="20"/>
          <w:szCs w:val="20"/>
        </w:rPr>
      </w:pPr>
    </w:p>
    <w:p w14:paraId="09B59E0D" w14:textId="77777777" w:rsidR="00DC00EA" w:rsidRPr="004974CF" w:rsidRDefault="00DC00EA" w:rsidP="00DC00EA">
      <w:pPr>
        <w:pStyle w:val="Overskrift2"/>
        <w:rPr>
          <w:iCs w:val="0"/>
          <w:color w:val="0000FF"/>
          <w:sz w:val="22"/>
          <w:szCs w:val="22"/>
        </w:rPr>
      </w:pPr>
      <w:bookmarkStart w:id="8" w:name="_Toc479680728"/>
      <w:r w:rsidRPr="004974CF">
        <w:rPr>
          <w:iCs w:val="0"/>
          <w:color w:val="0000FF"/>
          <w:sz w:val="22"/>
          <w:szCs w:val="22"/>
        </w:rPr>
        <w:t>Definition af abonnement</w:t>
      </w:r>
      <w:bookmarkEnd w:id="8"/>
    </w:p>
    <w:p w14:paraId="09B59E0E" w14:textId="77777777" w:rsidR="00590007" w:rsidRDefault="00DC00EA" w:rsidP="00853389">
      <w:pPr>
        <w:ind w:left="567"/>
        <w:rPr>
          <w:rFonts w:ascii="Arial" w:hAnsi="Arial" w:cs="Arial"/>
          <w:sz w:val="20"/>
          <w:szCs w:val="20"/>
        </w:rPr>
      </w:pPr>
      <w:r w:rsidRPr="00DC00EA">
        <w:rPr>
          <w:rFonts w:ascii="Arial" w:hAnsi="Arial" w:cs="Arial"/>
          <w:sz w:val="20"/>
          <w:szCs w:val="20"/>
        </w:rPr>
        <w:t xml:space="preserve">Grundlaget for adgang til oplysningerne i </w:t>
      </w:r>
      <w:r w:rsidR="00D86B29">
        <w:rPr>
          <w:rFonts w:ascii="Arial" w:hAnsi="Arial" w:cs="Arial"/>
          <w:sz w:val="20"/>
          <w:szCs w:val="20"/>
        </w:rPr>
        <w:t>indkomstregistret</w:t>
      </w:r>
      <w:r w:rsidRPr="00DC00EA">
        <w:rPr>
          <w:rFonts w:ascii="Arial" w:hAnsi="Arial" w:cs="Arial"/>
          <w:sz w:val="20"/>
          <w:szCs w:val="20"/>
        </w:rPr>
        <w:t xml:space="preserve"> </w:t>
      </w:r>
      <w:r w:rsidR="00590007">
        <w:rPr>
          <w:rFonts w:ascii="Arial" w:hAnsi="Arial" w:cs="Arial"/>
          <w:sz w:val="20"/>
          <w:szCs w:val="20"/>
        </w:rPr>
        <w:t xml:space="preserve">defineres af </w:t>
      </w:r>
      <w:r w:rsidRPr="00DC00EA">
        <w:rPr>
          <w:rFonts w:ascii="Arial" w:hAnsi="Arial" w:cs="Arial"/>
          <w:sz w:val="20"/>
          <w:szCs w:val="20"/>
        </w:rPr>
        <w:t>nedenstående 3 typer af oplysninger.</w:t>
      </w:r>
      <w:r w:rsidR="00590007" w:rsidRPr="00590007">
        <w:rPr>
          <w:rFonts w:ascii="Arial" w:hAnsi="Arial" w:cs="Arial"/>
          <w:sz w:val="20"/>
          <w:szCs w:val="20"/>
        </w:rPr>
        <w:t xml:space="preserve"> Oplysningerne skal bruges af abonnenten</w:t>
      </w:r>
      <w:r w:rsidR="00590007">
        <w:rPr>
          <w:rFonts w:ascii="Arial" w:hAnsi="Arial" w:cs="Arial"/>
          <w:sz w:val="20"/>
          <w:szCs w:val="20"/>
        </w:rPr>
        <w:t xml:space="preserve"> eller dennes IT-leverandør</w:t>
      </w:r>
      <w:r w:rsidR="00590007" w:rsidRPr="00590007">
        <w:rPr>
          <w:rFonts w:ascii="Arial" w:hAnsi="Arial" w:cs="Arial"/>
          <w:sz w:val="20"/>
          <w:szCs w:val="20"/>
        </w:rPr>
        <w:t xml:space="preserve">, </w:t>
      </w:r>
      <w:r w:rsidR="00590007">
        <w:rPr>
          <w:rFonts w:ascii="Arial" w:hAnsi="Arial" w:cs="Arial"/>
          <w:sz w:val="20"/>
          <w:szCs w:val="20"/>
        </w:rPr>
        <w:t>når der skal hentes oplysninger via servicegrænsefladerne.</w:t>
      </w:r>
    </w:p>
    <w:p w14:paraId="09B59E0F" w14:textId="77777777" w:rsidR="00590007" w:rsidRDefault="00590007" w:rsidP="00590007">
      <w:pPr>
        <w:rPr>
          <w:rFonts w:ascii="Arial" w:hAnsi="Arial" w:cs="Arial"/>
          <w:sz w:val="20"/>
          <w:szCs w:val="20"/>
        </w:rPr>
      </w:pPr>
    </w:p>
    <w:p w14:paraId="09B59E10" w14:textId="77777777" w:rsidR="00590007" w:rsidRPr="00DC00EA" w:rsidRDefault="00590007" w:rsidP="00590007">
      <w:pPr>
        <w:rPr>
          <w:rFonts w:ascii="Arial" w:hAnsi="Arial" w:cs="Arial"/>
          <w:sz w:val="20"/>
          <w:szCs w:val="20"/>
        </w:rPr>
      </w:pPr>
    </w:p>
    <w:tbl>
      <w:tblPr>
        <w:tblW w:w="0" w:type="auto"/>
        <w:tblInd w:w="675" w:type="dxa"/>
        <w:tblLook w:val="01E0" w:firstRow="1" w:lastRow="1" w:firstColumn="1" w:lastColumn="1" w:noHBand="0" w:noVBand="0"/>
      </w:tblPr>
      <w:tblGrid>
        <w:gridCol w:w="2648"/>
        <w:gridCol w:w="1640"/>
        <w:gridCol w:w="1184"/>
        <w:gridCol w:w="3491"/>
      </w:tblGrid>
      <w:tr w:rsidR="00DC00EA" w:rsidRPr="00727E4B" w14:paraId="09B59E12" w14:textId="77777777" w:rsidTr="007E3ACF">
        <w:tc>
          <w:tcPr>
            <w:tcW w:w="8963" w:type="dxa"/>
            <w:gridSpan w:val="4"/>
            <w:tcBorders>
              <w:bottom w:val="single" w:sz="4" w:space="0" w:color="auto"/>
            </w:tcBorders>
          </w:tcPr>
          <w:p w14:paraId="09B59E11" w14:textId="77777777" w:rsidR="00DC00EA" w:rsidRPr="00727E4B" w:rsidRDefault="00DC00EA" w:rsidP="00DC00EA">
            <w:pPr>
              <w:rPr>
                <w:rFonts w:ascii="Arial" w:hAnsi="Arial" w:cs="Arial"/>
                <w:sz w:val="20"/>
                <w:szCs w:val="20"/>
              </w:rPr>
            </w:pPr>
            <w:r w:rsidRPr="00727E4B">
              <w:rPr>
                <w:rFonts w:ascii="Arial" w:hAnsi="Arial" w:cs="Arial"/>
                <w:sz w:val="20"/>
                <w:szCs w:val="20"/>
              </w:rPr>
              <w:t xml:space="preserve">Abonnementet gælder fra </w:t>
            </w:r>
            <w:r w:rsidRPr="00727E4B">
              <w:rPr>
                <w:rFonts w:ascii="Arial" w:hAnsi="Arial" w:cs="Arial"/>
                <w:color w:val="0000FF"/>
                <w:sz w:val="20"/>
                <w:szCs w:val="20"/>
              </w:rPr>
              <w:t>[dato indsættes]</w:t>
            </w:r>
          </w:p>
        </w:tc>
      </w:tr>
      <w:tr w:rsidR="00DC00EA" w:rsidRPr="00727E4B" w14:paraId="09B59E17" w14:textId="77777777" w:rsidTr="007E3ACF">
        <w:tc>
          <w:tcPr>
            <w:tcW w:w="2657" w:type="dxa"/>
            <w:tcBorders>
              <w:top w:val="single" w:sz="4" w:space="0" w:color="auto"/>
              <w:left w:val="single" w:sz="4" w:space="0" w:color="auto"/>
              <w:bottom w:val="single" w:sz="4" w:space="0" w:color="auto"/>
              <w:right w:val="single" w:sz="4" w:space="0" w:color="auto"/>
            </w:tcBorders>
          </w:tcPr>
          <w:p w14:paraId="09B59E13" w14:textId="77777777" w:rsidR="00DC00EA" w:rsidRPr="00727E4B" w:rsidRDefault="00DC00EA" w:rsidP="00DC00EA">
            <w:pPr>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tcPr>
          <w:p w14:paraId="09B59E14" w14:textId="77777777" w:rsidR="00DC00EA" w:rsidRPr="00727E4B" w:rsidRDefault="00DC00EA" w:rsidP="00DC00EA">
            <w:pPr>
              <w:rPr>
                <w:rFonts w:ascii="Arial" w:hAnsi="Arial" w:cs="Arial"/>
                <w:sz w:val="20"/>
                <w:szCs w:val="20"/>
              </w:rPr>
            </w:pPr>
            <w:r w:rsidRPr="00727E4B">
              <w:rPr>
                <w:rFonts w:ascii="Arial" w:hAnsi="Arial" w:cs="Arial"/>
                <w:sz w:val="20"/>
                <w:szCs w:val="20"/>
              </w:rPr>
              <w:t>Navn</w:t>
            </w:r>
          </w:p>
        </w:tc>
        <w:tc>
          <w:tcPr>
            <w:tcW w:w="1184" w:type="dxa"/>
            <w:tcBorders>
              <w:top w:val="single" w:sz="4" w:space="0" w:color="auto"/>
              <w:left w:val="single" w:sz="4" w:space="0" w:color="auto"/>
              <w:bottom w:val="single" w:sz="4" w:space="0" w:color="auto"/>
              <w:right w:val="single" w:sz="4" w:space="0" w:color="auto"/>
            </w:tcBorders>
          </w:tcPr>
          <w:p w14:paraId="09B59E15" w14:textId="77777777" w:rsidR="00DC00EA" w:rsidRPr="00727E4B" w:rsidRDefault="00853389" w:rsidP="00DC00EA">
            <w:pPr>
              <w:rPr>
                <w:rFonts w:ascii="Arial" w:hAnsi="Arial" w:cs="Arial"/>
                <w:sz w:val="20"/>
                <w:szCs w:val="20"/>
              </w:rPr>
            </w:pPr>
            <w:r w:rsidRPr="00727E4B">
              <w:rPr>
                <w:rFonts w:ascii="Arial" w:hAnsi="Arial" w:cs="Arial"/>
                <w:sz w:val="20"/>
                <w:szCs w:val="20"/>
              </w:rPr>
              <w:t>Kodeværdi</w:t>
            </w:r>
          </w:p>
        </w:tc>
        <w:tc>
          <w:tcPr>
            <w:tcW w:w="3577" w:type="dxa"/>
            <w:tcBorders>
              <w:top w:val="single" w:sz="4" w:space="0" w:color="auto"/>
              <w:left w:val="single" w:sz="4" w:space="0" w:color="auto"/>
              <w:bottom w:val="single" w:sz="4" w:space="0" w:color="auto"/>
              <w:right w:val="single" w:sz="4" w:space="0" w:color="auto"/>
            </w:tcBorders>
          </w:tcPr>
          <w:p w14:paraId="09B59E16" w14:textId="77777777" w:rsidR="00DC00EA" w:rsidRPr="00727E4B" w:rsidRDefault="00DC00EA" w:rsidP="00DC00EA">
            <w:pPr>
              <w:rPr>
                <w:rFonts w:ascii="Arial" w:hAnsi="Arial" w:cs="Arial"/>
                <w:sz w:val="20"/>
                <w:szCs w:val="20"/>
              </w:rPr>
            </w:pPr>
            <w:r w:rsidRPr="00727E4B">
              <w:rPr>
                <w:rFonts w:ascii="Arial" w:hAnsi="Arial" w:cs="Arial"/>
                <w:sz w:val="20"/>
                <w:szCs w:val="20"/>
              </w:rPr>
              <w:t>Beskrivelse</w:t>
            </w:r>
          </w:p>
        </w:tc>
      </w:tr>
      <w:tr w:rsidR="00DC00EA" w:rsidRPr="00727E4B" w14:paraId="09B59E1C" w14:textId="77777777" w:rsidTr="007E3ACF">
        <w:tc>
          <w:tcPr>
            <w:tcW w:w="2657" w:type="dxa"/>
            <w:tcBorders>
              <w:top w:val="single" w:sz="4" w:space="0" w:color="auto"/>
              <w:left w:val="single" w:sz="4" w:space="0" w:color="auto"/>
              <w:bottom w:val="single" w:sz="4" w:space="0" w:color="auto"/>
              <w:right w:val="single" w:sz="4" w:space="0" w:color="auto"/>
            </w:tcBorders>
          </w:tcPr>
          <w:p w14:paraId="09B59E18" w14:textId="77777777" w:rsidR="00DC00EA" w:rsidRPr="00727E4B" w:rsidRDefault="00590007" w:rsidP="00DC00EA">
            <w:pPr>
              <w:rPr>
                <w:rFonts w:ascii="Arial" w:hAnsi="Arial" w:cs="Arial"/>
                <w:sz w:val="20"/>
                <w:szCs w:val="20"/>
              </w:rPr>
            </w:pPr>
            <w:r w:rsidRPr="00727E4B">
              <w:rPr>
                <w:rFonts w:ascii="Arial" w:hAnsi="Arial" w:cs="Arial"/>
                <w:sz w:val="20"/>
                <w:szCs w:val="20"/>
                <w:vertAlign w:val="superscript"/>
              </w:rPr>
              <w:t>1)</w:t>
            </w:r>
            <w:r w:rsidRPr="00727E4B">
              <w:rPr>
                <w:rFonts w:ascii="Arial" w:hAnsi="Arial" w:cs="Arial"/>
                <w:sz w:val="20"/>
                <w:szCs w:val="20"/>
              </w:rPr>
              <w:t xml:space="preserve"> </w:t>
            </w:r>
            <w:r w:rsidR="00DC00EA" w:rsidRPr="00727E4B">
              <w:rPr>
                <w:rFonts w:ascii="Arial" w:hAnsi="Arial" w:cs="Arial"/>
                <w:sz w:val="20"/>
                <w:szCs w:val="20"/>
              </w:rPr>
              <w:t>Abonnent</w:t>
            </w:r>
            <w:r w:rsidR="00853389" w:rsidRPr="00727E4B">
              <w:rPr>
                <w:rFonts w:ascii="Arial" w:hAnsi="Arial" w:cs="Arial"/>
                <w:sz w:val="20"/>
                <w:szCs w:val="20"/>
              </w:rPr>
              <w:t>TypeKode</w:t>
            </w:r>
          </w:p>
        </w:tc>
        <w:tc>
          <w:tcPr>
            <w:tcW w:w="1545" w:type="dxa"/>
            <w:tcBorders>
              <w:top w:val="single" w:sz="4" w:space="0" w:color="auto"/>
              <w:left w:val="single" w:sz="4" w:space="0" w:color="auto"/>
              <w:bottom w:val="single" w:sz="4" w:space="0" w:color="auto"/>
              <w:right w:val="single" w:sz="4" w:space="0" w:color="auto"/>
            </w:tcBorders>
          </w:tcPr>
          <w:p w14:paraId="09B59E19" w14:textId="38CF6FE3" w:rsidR="00DC00EA" w:rsidRPr="00727E4B" w:rsidRDefault="007D2473" w:rsidP="00DC00EA">
            <w:pPr>
              <w:rPr>
                <w:rFonts w:ascii="Arial" w:hAnsi="Arial" w:cs="Arial"/>
                <w:sz w:val="20"/>
                <w:szCs w:val="20"/>
              </w:rPr>
            </w:pPr>
            <w:r>
              <w:rPr>
                <w:rFonts w:ascii="Arial" w:hAnsi="Arial" w:cs="Arial"/>
                <w:sz w:val="20"/>
                <w:szCs w:val="20"/>
              </w:rPr>
              <w:t>KOMBIT</w:t>
            </w:r>
          </w:p>
        </w:tc>
        <w:tc>
          <w:tcPr>
            <w:tcW w:w="1184" w:type="dxa"/>
            <w:tcBorders>
              <w:top w:val="single" w:sz="4" w:space="0" w:color="auto"/>
              <w:left w:val="single" w:sz="4" w:space="0" w:color="auto"/>
              <w:bottom w:val="single" w:sz="4" w:space="0" w:color="auto"/>
              <w:right w:val="single" w:sz="4" w:space="0" w:color="auto"/>
            </w:tcBorders>
          </w:tcPr>
          <w:p w14:paraId="09B59E1A" w14:textId="7D1476A7" w:rsidR="00DC00EA" w:rsidRPr="00727E4B" w:rsidRDefault="00A7027F" w:rsidP="00DC00EA">
            <w:pPr>
              <w:rPr>
                <w:rFonts w:ascii="Arial" w:hAnsi="Arial" w:cs="Arial"/>
                <w:sz w:val="20"/>
                <w:szCs w:val="20"/>
              </w:rPr>
            </w:pPr>
            <w:r>
              <w:rPr>
                <w:rFonts w:ascii="Arial" w:hAnsi="Arial" w:cs="Arial"/>
                <w:sz w:val="20"/>
                <w:szCs w:val="20"/>
              </w:rPr>
              <w:t>xxx</w:t>
            </w:r>
          </w:p>
        </w:tc>
        <w:tc>
          <w:tcPr>
            <w:tcW w:w="3577" w:type="dxa"/>
            <w:tcBorders>
              <w:top w:val="single" w:sz="4" w:space="0" w:color="auto"/>
              <w:left w:val="single" w:sz="4" w:space="0" w:color="auto"/>
              <w:bottom w:val="single" w:sz="4" w:space="0" w:color="auto"/>
              <w:right w:val="single" w:sz="4" w:space="0" w:color="auto"/>
            </w:tcBorders>
            <w:shd w:val="clear" w:color="auto" w:fill="C0C0C0"/>
          </w:tcPr>
          <w:p w14:paraId="09B59E1B" w14:textId="77777777" w:rsidR="00DC00EA" w:rsidRPr="00727E4B" w:rsidRDefault="00DC00EA" w:rsidP="00DC00EA">
            <w:pPr>
              <w:rPr>
                <w:rFonts w:ascii="Arial" w:hAnsi="Arial" w:cs="Arial"/>
                <w:sz w:val="20"/>
                <w:szCs w:val="20"/>
              </w:rPr>
            </w:pPr>
          </w:p>
        </w:tc>
      </w:tr>
      <w:tr w:rsidR="00DC00EA" w:rsidRPr="00727E4B" w14:paraId="09B59E21" w14:textId="77777777" w:rsidTr="007E3ACF">
        <w:tc>
          <w:tcPr>
            <w:tcW w:w="2657" w:type="dxa"/>
            <w:tcBorders>
              <w:top w:val="single" w:sz="4" w:space="0" w:color="auto"/>
              <w:left w:val="single" w:sz="4" w:space="0" w:color="auto"/>
              <w:bottom w:val="single" w:sz="4" w:space="0" w:color="auto"/>
              <w:right w:val="single" w:sz="4" w:space="0" w:color="auto"/>
            </w:tcBorders>
          </w:tcPr>
          <w:p w14:paraId="09B59E1D" w14:textId="77777777" w:rsidR="00DC00EA" w:rsidRPr="00727E4B" w:rsidRDefault="00853389" w:rsidP="00DC00EA">
            <w:pPr>
              <w:rPr>
                <w:rFonts w:ascii="Arial" w:hAnsi="Arial" w:cs="Arial"/>
                <w:sz w:val="20"/>
                <w:szCs w:val="20"/>
              </w:rPr>
            </w:pPr>
            <w:r w:rsidRPr="00727E4B">
              <w:rPr>
                <w:rFonts w:ascii="Arial" w:hAnsi="Arial" w:cs="Arial"/>
                <w:sz w:val="20"/>
                <w:szCs w:val="20"/>
                <w:vertAlign w:val="superscript"/>
              </w:rPr>
              <w:t>2)</w:t>
            </w:r>
            <w:r w:rsidRPr="00727E4B">
              <w:rPr>
                <w:rFonts w:ascii="Arial" w:hAnsi="Arial" w:cs="Arial"/>
                <w:sz w:val="20"/>
                <w:szCs w:val="20"/>
              </w:rPr>
              <w:t xml:space="preserve"> </w:t>
            </w:r>
            <w:r w:rsidR="00DC00EA" w:rsidRPr="00727E4B">
              <w:rPr>
                <w:rFonts w:ascii="Arial" w:hAnsi="Arial" w:cs="Arial"/>
                <w:sz w:val="20"/>
                <w:szCs w:val="20"/>
              </w:rPr>
              <w:t>Abonnement</w:t>
            </w:r>
            <w:r w:rsidRPr="00727E4B">
              <w:rPr>
                <w:rFonts w:ascii="Arial" w:hAnsi="Arial" w:cs="Arial"/>
                <w:sz w:val="20"/>
                <w:szCs w:val="20"/>
              </w:rPr>
              <w:t>TypeKode</w:t>
            </w:r>
          </w:p>
        </w:tc>
        <w:tc>
          <w:tcPr>
            <w:tcW w:w="1545" w:type="dxa"/>
            <w:tcBorders>
              <w:top w:val="single" w:sz="4" w:space="0" w:color="auto"/>
              <w:left w:val="single" w:sz="4" w:space="0" w:color="auto"/>
              <w:bottom w:val="single" w:sz="4" w:space="0" w:color="auto"/>
              <w:right w:val="single" w:sz="4" w:space="0" w:color="auto"/>
            </w:tcBorders>
          </w:tcPr>
          <w:p w14:paraId="09B59E1E" w14:textId="70085FEB" w:rsidR="00DC00EA" w:rsidRPr="00727E4B" w:rsidRDefault="00F16CBC" w:rsidP="00DC00EA">
            <w:pPr>
              <w:rPr>
                <w:rFonts w:ascii="Arial" w:hAnsi="Arial" w:cs="Arial"/>
                <w:sz w:val="20"/>
                <w:szCs w:val="20"/>
              </w:rPr>
            </w:pPr>
            <w:r>
              <w:rPr>
                <w:rFonts w:ascii="Arial" w:hAnsi="Arial" w:cs="Arial"/>
                <w:sz w:val="20"/>
                <w:szCs w:val="20"/>
              </w:rPr>
              <w:t xml:space="preserve">Ydelsesrefusion </w:t>
            </w:r>
            <w:r w:rsidR="006826A4">
              <w:rPr>
                <w:rFonts w:ascii="Arial" w:hAnsi="Arial" w:cs="Arial"/>
                <w:sz w:val="20"/>
                <w:szCs w:val="20"/>
              </w:rPr>
              <w:t xml:space="preserve">af </w:t>
            </w:r>
            <w:r>
              <w:rPr>
                <w:rFonts w:ascii="Arial" w:hAnsi="Arial" w:cs="Arial"/>
                <w:sz w:val="20"/>
                <w:szCs w:val="20"/>
              </w:rPr>
              <w:t>fleksløn</w:t>
            </w:r>
          </w:p>
        </w:tc>
        <w:tc>
          <w:tcPr>
            <w:tcW w:w="1184" w:type="dxa"/>
            <w:tcBorders>
              <w:top w:val="single" w:sz="4" w:space="0" w:color="auto"/>
              <w:left w:val="single" w:sz="4" w:space="0" w:color="auto"/>
              <w:bottom w:val="single" w:sz="4" w:space="0" w:color="auto"/>
              <w:right w:val="single" w:sz="4" w:space="0" w:color="auto"/>
            </w:tcBorders>
          </w:tcPr>
          <w:p w14:paraId="09B59E1F" w14:textId="0603D1E1" w:rsidR="00DC00EA" w:rsidRPr="00727E4B" w:rsidRDefault="00A7027F" w:rsidP="00DC00EA">
            <w:pPr>
              <w:rPr>
                <w:rFonts w:ascii="Arial" w:hAnsi="Arial" w:cs="Arial"/>
                <w:sz w:val="20"/>
                <w:szCs w:val="20"/>
              </w:rPr>
            </w:pPr>
            <w:r>
              <w:rPr>
                <w:rFonts w:ascii="Arial" w:hAnsi="Arial" w:cs="Arial"/>
                <w:sz w:val="20"/>
                <w:szCs w:val="20"/>
              </w:rPr>
              <w:t>xxx</w:t>
            </w:r>
          </w:p>
        </w:tc>
        <w:tc>
          <w:tcPr>
            <w:tcW w:w="3577" w:type="dxa"/>
            <w:tcBorders>
              <w:top w:val="single" w:sz="4" w:space="0" w:color="auto"/>
              <w:left w:val="single" w:sz="4" w:space="0" w:color="auto"/>
              <w:bottom w:val="single" w:sz="4" w:space="0" w:color="auto"/>
              <w:right w:val="single" w:sz="4" w:space="0" w:color="auto"/>
            </w:tcBorders>
            <w:shd w:val="clear" w:color="auto" w:fill="C0C0C0"/>
          </w:tcPr>
          <w:p w14:paraId="09B59E20" w14:textId="77777777" w:rsidR="00DC00EA" w:rsidRPr="00727E4B" w:rsidRDefault="00DC00EA" w:rsidP="00DC00EA">
            <w:pPr>
              <w:rPr>
                <w:rFonts w:ascii="Arial" w:hAnsi="Arial" w:cs="Arial"/>
                <w:sz w:val="20"/>
                <w:szCs w:val="20"/>
              </w:rPr>
            </w:pPr>
          </w:p>
        </w:tc>
      </w:tr>
      <w:tr w:rsidR="00DC00EA" w:rsidRPr="00727E4B" w14:paraId="09B59E27" w14:textId="77777777" w:rsidTr="007E3ACF">
        <w:tc>
          <w:tcPr>
            <w:tcW w:w="2657" w:type="dxa"/>
            <w:tcBorders>
              <w:top w:val="single" w:sz="4" w:space="0" w:color="auto"/>
              <w:left w:val="single" w:sz="4" w:space="0" w:color="auto"/>
              <w:bottom w:val="single" w:sz="4" w:space="0" w:color="auto"/>
              <w:right w:val="single" w:sz="4" w:space="0" w:color="auto"/>
            </w:tcBorders>
          </w:tcPr>
          <w:p w14:paraId="09B59E22" w14:textId="77777777" w:rsidR="00DC00EA" w:rsidRPr="00727E4B" w:rsidRDefault="00853389" w:rsidP="00DC00EA">
            <w:pPr>
              <w:rPr>
                <w:rFonts w:ascii="Arial" w:hAnsi="Arial" w:cs="Arial"/>
                <w:sz w:val="20"/>
                <w:szCs w:val="20"/>
              </w:rPr>
            </w:pPr>
            <w:r w:rsidRPr="00727E4B">
              <w:rPr>
                <w:rFonts w:ascii="Arial" w:hAnsi="Arial" w:cs="Arial"/>
                <w:sz w:val="20"/>
                <w:szCs w:val="20"/>
                <w:vertAlign w:val="superscript"/>
              </w:rPr>
              <w:t>3)</w:t>
            </w:r>
            <w:r w:rsidRPr="00727E4B">
              <w:rPr>
                <w:rFonts w:ascii="Arial" w:hAnsi="Arial" w:cs="Arial"/>
                <w:sz w:val="20"/>
                <w:szCs w:val="20"/>
              </w:rPr>
              <w:t xml:space="preserve"> AdgangFormålTypeKode</w:t>
            </w:r>
          </w:p>
        </w:tc>
        <w:tc>
          <w:tcPr>
            <w:tcW w:w="1545" w:type="dxa"/>
            <w:tcBorders>
              <w:top w:val="single" w:sz="4" w:space="0" w:color="auto"/>
              <w:left w:val="single" w:sz="4" w:space="0" w:color="auto"/>
              <w:bottom w:val="single" w:sz="4" w:space="0" w:color="auto"/>
              <w:right w:val="single" w:sz="4" w:space="0" w:color="auto"/>
            </w:tcBorders>
          </w:tcPr>
          <w:p w14:paraId="09B59E23" w14:textId="2816FD82" w:rsidR="00DC00EA" w:rsidRPr="00F16CBC" w:rsidRDefault="006826A4" w:rsidP="00DC00EA">
            <w:r w:rsidRPr="006826A4">
              <w:rPr>
                <w:rFonts w:ascii="Arial" w:hAnsi="Arial" w:cs="Arial"/>
                <w:sz w:val="20"/>
                <w:szCs w:val="20"/>
              </w:rPr>
              <w:t>Finansiering visse offentlige ydelser</w:t>
            </w:r>
          </w:p>
        </w:tc>
        <w:tc>
          <w:tcPr>
            <w:tcW w:w="1184" w:type="dxa"/>
            <w:tcBorders>
              <w:top w:val="single" w:sz="4" w:space="0" w:color="auto"/>
              <w:left w:val="single" w:sz="4" w:space="0" w:color="auto"/>
              <w:bottom w:val="single" w:sz="4" w:space="0" w:color="auto"/>
              <w:right w:val="single" w:sz="4" w:space="0" w:color="auto"/>
            </w:tcBorders>
          </w:tcPr>
          <w:p w14:paraId="09B59E24" w14:textId="522B9967" w:rsidR="00DC00EA" w:rsidRPr="0002455A" w:rsidRDefault="00A7027F" w:rsidP="00DC00EA">
            <w:pPr>
              <w:rPr>
                <w:rFonts w:ascii="Arial" w:hAnsi="Arial" w:cs="Arial"/>
                <w:sz w:val="20"/>
                <w:szCs w:val="20"/>
              </w:rPr>
            </w:pPr>
            <w:r>
              <w:rPr>
                <w:rFonts w:ascii="Arial" w:hAnsi="Arial" w:cs="Arial"/>
                <w:sz w:val="20"/>
                <w:szCs w:val="20"/>
              </w:rPr>
              <w:t>Xxx</w:t>
            </w:r>
          </w:p>
        </w:tc>
        <w:tc>
          <w:tcPr>
            <w:tcW w:w="3577" w:type="dxa"/>
            <w:tcBorders>
              <w:top w:val="single" w:sz="4" w:space="0" w:color="auto"/>
              <w:left w:val="single" w:sz="4" w:space="0" w:color="auto"/>
              <w:bottom w:val="single" w:sz="4" w:space="0" w:color="auto"/>
              <w:right w:val="single" w:sz="4" w:space="0" w:color="auto"/>
            </w:tcBorders>
          </w:tcPr>
          <w:p w14:paraId="09B59E26" w14:textId="3189D6D5" w:rsidR="00DC00EA" w:rsidRPr="00F16CBC" w:rsidRDefault="00021E77" w:rsidP="00021E77">
            <w:pPr>
              <w:rPr>
                <w:rFonts w:ascii="Arial" w:hAnsi="Arial" w:cs="Arial"/>
                <w:sz w:val="20"/>
                <w:szCs w:val="20"/>
              </w:rPr>
            </w:pPr>
            <w:r w:rsidRPr="00F16CBC">
              <w:rPr>
                <w:rFonts w:ascii="Arial" w:hAnsi="Arial" w:cs="Arial"/>
                <w:sz w:val="20"/>
                <w:szCs w:val="20"/>
              </w:rPr>
              <w:t>Information af en borgers samlede løn fra en arbejdsgive, som modtager  fleksløntilskud</w:t>
            </w:r>
          </w:p>
        </w:tc>
      </w:tr>
    </w:tbl>
    <w:p w14:paraId="09B59E28" w14:textId="77777777" w:rsidR="00DC00EA" w:rsidRPr="00DC00EA" w:rsidRDefault="00DC00EA" w:rsidP="00DC00EA">
      <w:pPr>
        <w:rPr>
          <w:rFonts w:ascii="Arial" w:hAnsi="Arial" w:cs="Arial"/>
          <w:sz w:val="20"/>
          <w:szCs w:val="20"/>
        </w:rPr>
      </w:pPr>
    </w:p>
    <w:p w14:paraId="09B59E29" w14:textId="77777777" w:rsidR="00590007" w:rsidRPr="00D86B29" w:rsidRDefault="00590007" w:rsidP="00590007">
      <w:pPr>
        <w:numPr>
          <w:ilvl w:val="0"/>
          <w:numId w:val="11"/>
        </w:numPr>
        <w:rPr>
          <w:rFonts w:ascii="Arial" w:hAnsi="Arial" w:cs="Arial"/>
          <w:sz w:val="16"/>
          <w:szCs w:val="16"/>
        </w:rPr>
      </w:pPr>
      <w:r w:rsidRPr="00D86B29">
        <w:rPr>
          <w:rFonts w:ascii="Arial" w:hAnsi="Arial" w:cs="Arial"/>
          <w:sz w:val="16"/>
          <w:szCs w:val="16"/>
        </w:rPr>
        <w:t>Navn på den type myndighed eller andre, som abonnerer på oplysninger, eksempelvis kommune, A-kasse o. lign.</w:t>
      </w:r>
    </w:p>
    <w:p w14:paraId="09B59E2A" w14:textId="77777777" w:rsidR="00590007" w:rsidRPr="00D86B29" w:rsidRDefault="00590007" w:rsidP="00590007">
      <w:pPr>
        <w:numPr>
          <w:ilvl w:val="0"/>
          <w:numId w:val="11"/>
        </w:numPr>
        <w:rPr>
          <w:rFonts w:ascii="Arial" w:hAnsi="Arial" w:cs="Arial"/>
          <w:sz w:val="16"/>
          <w:szCs w:val="16"/>
        </w:rPr>
      </w:pPr>
      <w:r w:rsidRPr="00D86B29">
        <w:rPr>
          <w:rFonts w:ascii="Arial" w:hAnsi="Arial" w:cs="Arial"/>
          <w:sz w:val="16"/>
          <w:szCs w:val="16"/>
        </w:rPr>
        <w:t>Navn på abonnementet, kan være ’eIndkomst’ eller ’Egen adgang’</w:t>
      </w:r>
    </w:p>
    <w:p w14:paraId="09B59E2B" w14:textId="77777777" w:rsidR="00DC00EA" w:rsidRPr="00D86B29" w:rsidRDefault="00590007" w:rsidP="00590007">
      <w:pPr>
        <w:numPr>
          <w:ilvl w:val="0"/>
          <w:numId w:val="11"/>
        </w:numPr>
        <w:rPr>
          <w:rFonts w:ascii="Arial" w:hAnsi="Arial" w:cs="Arial"/>
          <w:sz w:val="16"/>
          <w:szCs w:val="16"/>
        </w:rPr>
      </w:pPr>
      <w:r w:rsidRPr="00D86B29">
        <w:rPr>
          <w:rFonts w:ascii="Arial" w:hAnsi="Arial" w:cs="Arial"/>
          <w:sz w:val="16"/>
          <w:szCs w:val="16"/>
        </w:rPr>
        <w:t xml:space="preserve">Kort beskrivelse af formålet med adgang, eksempelvis </w:t>
      </w:r>
      <w:r w:rsidR="00853389" w:rsidRPr="00D86B29">
        <w:rPr>
          <w:rFonts w:ascii="Arial" w:hAnsi="Arial" w:cs="Arial"/>
          <w:sz w:val="16"/>
          <w:szCs w:val="16"/>
        </w:rPr>
        <w:t>bolig</w:t>
      </w:r>
      <w:r w:rsidR="00FA1827">
        <w:rPr>
          <w:rFonts w:ascii="Arial" w:hAnsi="Arial" w:cs="Arial"/>
          <w:sz w:val="16"/>
          <w:szCs w:val="16"/>
        </w:rPr>
        <w:t>støtte</w:t>
      </w:r>
      <w:r w:rsidR="00853389" w:rsidRPr="00D86B29">
        <w:rPr>
          <w:rFonts w:ascii="Arial" w:hAnsi="Arial" w:cs="Arial"/>
          <w:sz w:val="16"/>
          <w:szCs w:val="16"/>
        </w:rPr>
        <w:t>.</w:t>
      </w:r>
    </w:p>
    <w:p w14:paraId="09B59E2C" w14:textId="77777777" w:rsidR="004974CF" w:rsidRDefault="004974CF" w:rsidP="004974CF">
      <w:pPr>
        <w:rPr>
          <w:rFonts w:ascii="Arial" w:hAnsi="Arial" w:cs="Arial"/>
          <w:sz w:val="20"/>
          <w:szCs w:val="20"/>
        </w:rPr>
      </w:pPr>
    </w:p>
    <w:p w14:paraId="09B59E2D" w14:textId="77777777" w:rsidR="004974CF" w:rsidRPr="004974CF" w:rsidRDefault="004974CF" w:rsidP="004974CF">
      <w:pPr>
        <w:pStyle w:val="Overskrift2"/>
        <w:rPr>
          <w:iCs w:val="0"/>
          <w:color w:val="0000FF"/>
          <w:sz w:val="22"/>
          <w:szCs w:val="22"/>
        </w:rPr>
      </w:pPr>
      <w:bookmarkStart w:id="9" w:name="_Toc479680729"/>
      <w:r w:rsidRPr="004974CF">
        <w:rPr>
          <w:iCs w:val="0"/>
          <w:color w:val="0000FF"/>
          <w:sz w:val="22"/>
          <w:szCs w:val="22"/>
        </w:rPr>
        <w:t>Fastlæggelse af indkomstmodtager typer</w:t>
      </w:r>
      <w:bookmarkEnd w:id="9"/>
    </w:p>
    <w:p w14:paraId="09B59E2E" w14:textId="77777777" w:rsidR="004974CF" w:rsidRDefault="004974CF" w:rsidP="004974CF">
      <w:pPr>
        <w:ind w:left="567"/>
        <w:rPr>
          <w:rFonts w:ascii="Arial" w:hAnsi="Arial" w:cs="Arial"/>
          <w:sz w:val="20"/>
          <w:szCs w:val="20"/>
        </w:rPr>
      </w:pPr>
      <w:r>
        <w:rPr>
          <w:rFonts w:ascii="Arial" w:hAnsi="Arial" w:cs="Arial"/>
          <w:sz w:val="20"/>
          <w:szCs w:val="20"/>
        </w:rPr>
        <w:t>Adgangen til indkomstregistret omfatter følgende typer af indkomstmodtagere:</w:t>
      </w:r>
    </w:p>
    <w:p w14:paraId="09B59E2F" w14:textId="77777777" w:rsidR="004974CF" w:rsidRDefault="004974CF" w:rsidP="004974CF">
      <w:pPr>
        <w:rPr>
          <w:rFonts w:ascii="Arial" w:hAnsi="Arial" w:cs="Arial"/>
          <w:sz w:val="20"/>
          <w:szCs w:val="20"/>
        </w:rPr>
      </w:pPr>
    </w:p>
    <w:p w14:paraId="09B59E30" w14:textId="77777777" w:rsidR="004974CF" w:rsidRPr="004974CF" w:rsidRDefault="004974CF" w:rsidP="004974CF">
      <w:pPr>
        <w:ind w:left="567"/>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1216"/>
        <w:gridCol w:w="5521"/>
      </w:tblGrid>
      <w:tr w:rsidR="004974CF" w:rsidRPr="00727E4B" w14:paraId="09B59E34" w14:textId="77777777">
        <w:trPr>
          <w:tblHeader/>
        </w:trPr>
        <w:tc>
          <w:tcPr>
            <w:tcW w:w="0" w:type="auto"/>
          </w:tcPr>
          <w:p w14:paraId="09B59E31" w14:textId="77777777" w:rsidR="004974CF" w:rsidRPr="00727E4B" w:rsidRDefault="004974CF" w:rsidP="00727E4B">
            <w:pPr>
              <w:jc w:val="both"/>
              <w:rPr>
                <w:rFonts w:ascii="Arial" w:hAnsi="Arial" w:cs="Arial"/>
                <w:b/>
                <w:sz w:val="20"/>
                <w:szCs w:val="20"/>
              </w:rPr>
            </w:pPr>
            <w:r w:rsidRPr="00727E4B">
              <w:rPr>
                <w:rFonts w:ascii="Arial" w:hAnsi="Arial" w:cs="Arial"/>
                <w:b/>
                <w:sz w:val="20"/>
                <w:szCs w:val="20"/>
              </w:rPr>
              <w:t>Indkomstmodtager</w:t>
            </w:r>
          </w:p>
        </w:tc>
        <w:tc>
          <w:tcPr>
            <w:tcW w:w="0" w:type="auto"/>
          </w:tcPr>
          <w:p w14:paraId="09B59E32" w14:textId="77777777" w:rsidR="004974CF" w:rsidRPr="00727E4B" w:rsidRDefault="00327151" w:rsidP="00727E4B">
            <w:pPr>
              <w:jc w:val="center"/>
              <w:rPr>
                <w:rFonts w:ascii="Arial" w:hAnsi="Arial" w:cs="Arial"/>
                <w:b/>
                <w:sz w:val="20"/>
                <w:szCs w:val="20"/>
              </w:rPr>
            </w:pPr>
            <w:r w:rsidRPr="00727E4B">
              <w:rPr>
                <w:rFonts w:ascii="Arial" w:hAnsi="Arial" w:cs="Arial"/>
                <w:b/>
                <w:sz w:val="20"/>
                <w:szCs w:val="20"/>
              </w:rPr>
              <w:t>Adgang</w:t>
            </w:r>
            <w:r w:rsidR="004974CF" w:rsidRPr="00727E4B">
              <w:rPr>
                <w:rFonts w:ascii="Arial" w:hAnsi="Arial" w:cs="Arial"/>
                <w:b/>
                <w:sz w:val="20"/>
                <w:szCs w:val="20"/>
              </w:rPr>
              <w:t xml:space="preserve"> Ja/Nej</w:t>
            </w:r>
          </w:p>
        </w:tc>
        <w:tc>
          <w:tcPr>
            <w:tcW w:w="0" w:type="auto"/>
          </w:tcPr>
          <w:p w14:paraId="09B59E33" w14:textId="77777777" w:rsidR="004974CF" w:rsidRPr="00727E4B" w:rsidRDefault="006014CD" w:rsidP="00727E4B">
            <w:pPr>
              <w:jc w:val="both"/>
              <w:rPr>
                <w:rFonts w:ascii="Arial" w:hAnsi="Arial" w:cs="Arial"/>
                <w:b/>
                <w:sz w:val="20"/>
                <w:szCs w:val="20"/>
              </w:rPr>
            </w:pPr>
            <w:r w:rsidRPr="00727E4B">
              <w:rPr>
                <w:rFonts w:ascii="Arial" w:hAnsi="Arial" w:cs="Arial"/>
                <w:b/>
                <w:sz w:val="20"/>
                <w:szCs w:val="20"/>
              </w:rPr>
              <w:t>Beskrivelse</w:t>
            </w:r>
            <w:r w:rsidR="004974CF" w:rsidRPr="00727E4B">
              <w:rPr>
                <w:rFonts w:ascii="Arial" w:hAnsi="Arial" w:cs="Arial"/>
                <w:b/>
                <w:sz w:val="20"/>
                <w:szCs w:val="20"/>
              </w:rPr>
              <w:t xml:space="preserve"> af indkomstmodtagertype</w:t>
            </w:r>
          </w:p>
        </w:tc>
      </w:tr>
      <w:tr w:rsidR="004974CF" w:rsidRPr="00727E4B" w14:paraId="09B59E38" w14:textId="77777777">
        <w:tc>
          <w:tcPr>
            <w:tcW w:w="0" w:type="auto"/>
          </w:tcPr>
          <w:p w14:paraId="09B59E35" w14:textId="77777777" w:rsidR="004974CF" w:rsidRPr="00727E4B" w:rsidRDefault="004974CF" w:rsidP="00F37D20">
            <w:pPr>
              <w:rPr>
                <w:rFonts w:ascii="Arial" w:hAnsi="Arial" w:cs="Arial"/>
                <w:sz w:val="20"/>
                <w:szCs w:val="20"/>
              </w:rPr>
            </w:pPr>
            <w:r w:rsidRPr="00727E4B">
              <w:rPr>
                <w:rFonts w:ascii="Arial" w:hAnsi="Arial" w:cs="Arial"/>
                <w:sz w:val="20"/>
                <w:szCs w:val="20"/>
              </w:rPr>
              <w:t>CPR-nummer</w:t>
            </w:r>
          </w:p>
        </w:tc>
        <w:tc>
          <w:tcPr>
            <w:tcW w:w="0" w:type="auto"/>
          </w:tcPr>
          <w:p w14:paraId="09B59E36" w14:textId="77777777" w:rsidR="004974CF" w:rsidRPr="00727E4B" w:rsidRDefault="007C7DFD" w:rsidP="00727E4B">
            <w:pPr>
              <w:ind w:left="567"/>
              <w:rPr>
                <w:rFonts w:ascii="Arial" w:hAnsi="Arial" w:cs="Arial"/>
                <w:sz w:val="20"/>
                <w:szCs w:val="20"/>
              </w:rPr>
            </w:pPr>
            <w:r>
              <w:rPr>
                <w:rFonts w:ascii="Arial" w:hAnsi="Arial" w:cs="Arial"/>
                <w:sz w:val="20"/>
                <w:szCs w:val="20"/>
              </w:rPr>
              <w:t>Ja</w:t>
            </w:r>
          </w:p>
        </w:tc>
        <w:tc>
          <w:tcPr>
            <w:tcW w:w="0" w:type="auto"/>
          </w:tcPr>
          <w:p w14:paraId="09B59E37" w14:textId="77777777" w:rsidR="004974CF" w:rsidRPr="00727E4B" w:rsidRDefault="006014CD" w:rsidP="006014CD">
            <w:pPr>
              <w:rPr>
                <w:rFonts w:ascii="Arial" w:hAnsi="Arial" w:cs="Arial"/>
                <w:sz w:val="20"/>
                <w:szCs w:val="20"/>
              </w:rPr>
            </w:pPr>
            <w:r w:rsidRPr="00727E4B">
              <w:rPr>
                <w:rFonts w:ascii="Arial" w:hAnsi="Arial" w:cs="Arial"/>
                <w:sz w:val="20"/>
                <w:szCs w:val="20"/>
              </w:rPr>
              <w:t xml:space="preserve">1 - </w:t>
            </w:r>
            <w:r w:rsidR="004974CF" w:rsidRPr="00727E4B">
              <w:rPr>
                <w:rFonts w:ascii="Arial" w:hAnsi="Arial" w:cs="Arial"/>
                <w:sz w:val="20"/>
                <w:szCs w:val="20"/>
              </w:rPr>
              <w:t>Indkomstmodtager identificeret med dansk CPR-nummer</w:t>
            </w:r>
          </w:p>
        </w:tc>
      </w:tr>
      <w:tr w:rsidR="00464941" w:rsidRPr="00727E4B" w14:paraId="09B59E3C" w14:textId="77777777">
        <w:tc>
          <w:tcPr>
            <w:tcW w:w="0" w:type="auto"/>
          </w:tcPr>
          <w:p w14:paraId="09B59E39" w14:textId="77777777" w:rsidR="00464941" w:rsidRPr="00727E4B" w:rsidRDefault="00464941" w:rsidP="00464941">
            <w:pPr>
              <w:rPr>
                <w:rFonts w:ascii="Arial" w:hAnsi="Arial" w:cs="Arial"/>
                <w:sz w:val="20"/>
                <w:szCs w:val="20"/>
              </w:rPr>
            </w:pPr>
            <w:r w:rsidRPr="00727E4B">
              <w:rPr>
                <w:rFonts w:ascii="Arial" w:hAnsi="Arial" w:cs="Arial"/>
                <w:sz w:val="20"/>
                <w:szCs w:val="20"/>
              </w:rPr>
              <w:t>Person uden CPR-nummer</w:t>
            </w:r>
          </w:p>
        </w:tc>
        <w:tc>
          <w:tcPr>
            <w:tcW w:w="0" w:type="auto"/>
          </w:tcPr>
          <w:p w14:paraId="09B59E3A" w14:textId="77777777" w:rsidR="00464941" w:rsidRPr="00727E4B" w:rsidRDefault="00464941" w:rsidP="00464941">
            <w:pPr>
              <w:ind w:left="567"/>
              <w:rPr>
                <w:rFonts w:ascii="Arial" w:hAnsi="Arial" w:cs="Arial"/>
                <w:sz w:val="20"/>
                <w:szCs w:val="20"/>
              </w:rPr>
            </w:pPr>
            <w:r>
              <w:rPr>
                <w:rFonts w:ascii="Arial" w:hAnsi="Arial" w:cs="Arial"/>
                <w:sz w:val="20"/>
                <w:szCs w:val="20"/>
              </w:rPr>
              <w:t>Nej</w:t>
            </w:r>
          </w:p>
        </w:tc>
        <w:tc>
          <w:tcPr>
            <w:tcW w:w="0" w:type="auto"/>
          </w:tcPr>
          <w:p w14:paraId="09B59E3B" w14:textId="77777777" w:rsidR="00464941" w:rsidRPr="00727E4B" w:rsidRDefault="00464941" w:rsidP="00464941">
            <w:pPr>
              <w:rPr>
                <w:rFonts w:ascii="Arial" w:hAnsi="Arial" w:cs="Arial"/>
                <w:sz w:val="20"/>
                <w:szCs w:val="20"/>
              </w:rPr>
            </w:pPr>
            <w:r w:rsidRPr="00727E4B">
              <w:rPr>
                <w:rFonts w:ascii="Arial" w:hAnsi="Arial" w:cs="Arial"/>
                <w:sz w:val="20"/>
                <w:szCs w:val="20"/>
              </w:rPr>
              <w:t>2 - Indkomstmodtager som alene er identificeret med navn, adresse, fødselsdato og køn. Indeholder typisk oplysninger om personer bosiddende uden for Danmark.</w:t>
            </w:r>
          </w:p>
        </w:tc>
      </w:tr>
      <w:tr w:rsidR="00464941" w:rsidRPr="00727E4B" w14:paraId="09B59E40" w14:textId="77777777">
        <w:tc>
          <w:tcPr>
            <w:tcW w:w="0" w:type="auto"/>
          </w:tcPr>
          <w:p w14:paraId="09B59E3D" w14:textId="77777777" w:rsidR="00464941" w:rsidRPr="00727E4B" w:rsidRDefault="00464941" w:rsidP="00464941">
            <w:pPr>
              <w:rPr>
                <w:rFonts w:ascii="Arial" w:hAnsi="Arial" w:cs="Arial"/>
                <w:sz w:val="20"/>
                <w:szCs w:val="20"/>
              </w:rPr>
            </w:pPr>
            <w:r w:rsidRPr="00727E4B">
              <w:rPr>
                <w:rFonts w:ascii="Arial" w:hAnsi="Arial" w:cs="Arial"/>
                <w:sz w:val="20"/>
                <w:szCs w:val="20"/>
              </w:rPr>
              <w:t>SE-nummer</w:t>
            </w:r>
          </w:p>
        </w:tc>
        <w:tc>
          <w:tcPr>
            <w:tcW w:w="0" w:type="auto"/>
          </w:tcPr>
          <w:p w14:paraId="09B59E3E" w14:textId="77777777" w:rsidR="00464941" w:rsidRPr="00727E4B" w:rsidRDefault="00464941" w:rsidP="00464941">
            <w:pPr>
              <w:ind w:left="567"/>
              <w:rPr>
                <w:rFonts w:ascii="Arial" w:hAnsi="Arial" w:cs="Arial"/>
                <w:sz w:val="20"/>
                <w:szCs w:val="20"/>
              </w:rPr>
            </w:pPr>
            <w:r>
              <w:rPr>
                <w:rFonts w:ascii="Arial" w:hAnsi="Arial" w:cs="Arial"/>
                <w:sz w:val="20"/>
                <w:szCs w:val="20"/>
              </w:rPr>
              <w:t>Nej</w:t>
            </w:r>
          </w:p>
        </w:tc>
        <w:tc>
          <w:tcPr>
            <w:tcW w:w="0" w:type="auto"/>
          </w:tcPr>
          <w:p w14:paraId="09B59E3F" w14:textId="77777777" w:rsidR="00464941" w:rsidRPr="00727E4B" w:rsidRDefault="00464941" w:rsidP="00464941">
            <w:pPr>
              <w:rPr>
                <w:rFonts w:ascii="Arial" w:hAnsi="Arial" w:cs="Arial"/>
                <w:sz w:val="20"/>
                <w:szCs w:val="20"/>
              </w:rPr>
            </w:pPr>
            <w:r w:rsidRPr="00727E4B">
              <w:rPr>
                <w:rFonts w:ascii="Arial" w:hAnsi="Arial" w:cs="Arial"/>
                <w:sz w:val="20"/>
                <w:szCs w:val="20"/>
              </w:rPr>
              <w:t>3 - Indkomstmodtager identificeret med et CVR- eller SE-nummer. Kaldes i daglig tale også person SE-nummer.</w:t>
            </w:r>
          </w:p>
        </w:tc>
      </w:tr>
    </w:tbl>
    <w:p w14:paraId="09B59E41" w14:textId="77777777" w:rsidR="004974CF" w:rsidRPr="004974CF" w:rsidRDefault="004974CF" w:rsidP="004974CF">
      <w:pPr>
        <w:ind w:left="567"/>
        <w:rPr>
          <w:rFonts w:ascii="Arial" w:hAnsi="Arial" w:cs="Arial"/>
          <w:sz w:val="20"/>
          <w:szCs w:val="20"/>
        </w:rPr>
      </w:pPr>
    </w:p>
    <w:p w14:paraId="09B59E42" w14:textId="77777777" w:rsidR="004974CF" w:rsidRPr="004974CF" w:rsidRDefault="004974CF" w:rsidP="004974CF">
      <w:pPr>
        <w:ind w:left="567"/>
        <w:rPr>
          <w:rFonts w:ascii="Arial" w:hAnsi="Arial" w:cs="Arial"/>
          <w:sz w:val="20"/>
          <w:szCs w:val="20"/>
        </w:rPr>
      </w:pPr>
      <w:r w:rsidRPr="004974CF">
        <w:rPr>
          <w:rFonts w:ascii="Arial" w:hAnsi="Arial" w:cs="Arial"/>
          <w:sz w:val="20"/>
          <w:szCs w:val="20"/>
        </w:rPr>
        <w:t>[</w:t>
      </w:r>
      <w:r w:rsidRPr="004974CF">
        <w:rPr>
          <w:rFonts w:ascii="Arial" w:hAnsi="Arial" w:cs="Arial"/>
          <w:color w:val="0000FF"/>
          <w:sz w:val="20"/>
          <w:szCs w:val="20"/>
        </w:rPr>
        <w:t>Det kan ikke udelukkes at et til eller fravalg af indkomstmodtager bør begrundes, om ikke andet så for at kunne fastholde begrundelsen for et til eller fra valg. Hvis det er relevant indsættes begrundelse med eventuelt med henvisning til lovhjemmel her</w:t>
      </w:r>
      <w:r w:rsidRPr="004974CF">
        <w:rPr>
          <w:rFonts w:ascii="Arial" w:hAnsi="Arial" w:cs="Arial"/>
          <w:sz w:val="20"/>
          <w:szCs w:val="20"/>
        </w:rPr>
        <w:t>]</w:t>
      </w:r>
    </w:p>
    <w:p w14:paraId="09B59E43" w14:textId="77777777" w:rsidR="004974CF" w:rsidRDefault="004974CF" w:rsidP="002110EC">
      <w:pPr>
        <w:rPr>
          <w:rFonts w:ascii="Arial" w:hAnsi="Arial" w:cs="Arial"/>
          <w:sz w:val="20"/>
          <w:szCs w:val="20"/>
        </w:rPr>
      </w:pPr>
    </w:p>
    <w:p w14:paraId="09B59E44" w14:textId="77777777" w:rsidR="002110EC" w:rsidRPr="002110EC" w:rsidRDefault="002110EC" w:rsidP="002110EC">
      <w:pPr>
        <w:pStyle w:val="Overskrift2"/>
        <w:rPr>
          <w:iCs w:val="0"/>
          <w:color w:val="0000FF"/>
          <w:sz w:val="22"/>
        </w:rPr>
      </w:pPr>
      <w:bookmarkStart w:id="10" w:name="_Toc479680730"/>
      <w:r w:rsidRPr="002110EC">
        <w:rPr>
          <w:iCs w:val="0"/>
          <w:color w:val="0000FF"/>
          <w:sz w:val="22"/>
        </w:rPr>
        <w:t>Fastlæggelse af indkomsttyper</w:t>
      </w:r>
      <w:bookmarkEnd w:id="10"/>
    </w:p>
    <w:p w14:paraId="09B59E45" w14:textId="77777777" w:rsidR="002110EC" w:rsidRDefault="002110EC" w:rsidP="002110EC">
      <w:pPr>
        <w:ind w:left="567"/>
        <w:rPr>
          <w:rFonts w:ascii="Arial" w:hAnsi="Arial" w:cs="Arial"/>
          <w:sz w:val="20"/>
          <w:szCs w:val="20"/>
        </w:rPr>
      </w:pPr>
      <w:r>
        <w:rPr>
          <w:rFonts w:ascii="Arial" w:hAnsi="Arial" w:cs="Arial"/>
          <w:sz w:val="20"/>
          <w:szCs w:val="20"/>
        </w:rPr>
        <w:t>Adgangen til indkomstregistret omfatter følgende indkomsttyper:</w:t>
      </w:r>
    </w:p>
    <w:p w14:paraId="09B59E46" w14:textId="77777777" w:rsidR="002110EC" w:rsidRDefault="002110EC" w:rsidP="002110EC">
      <w:pPr>
        <w:rPr>
          <w:rFonts w:ascii="Arial" w:hAnsi="Arial" w:cs="Arial"/>
          <w:sz w:val="20"/>
          <w:szCs w:val="20"/>
        </w:rPr>
      </w:pPr>
    </w:p>
    <w:p w14:paraId="09B59E47" w14:textId="77777777" w:rsidR="002110EC" w:rsidRPr="002110EC" w:rsidRDefault="002110EC" w:rsidP="002110EC">
      <w:pPr>
        <w:rPr>
          <w:rFonts w:ascii="Arial" w:hAnsi="Arial" w:cs="Arial"/>
          <w:sz w:val="20"/>
          <w:szCs w:val="20"/>
        </w:rPr>
      </w:pPr>
    </w:p>
    <w:tbl>
      <w:tblPr>
        <w:tblW w:w="4530" w:type="pct"/>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961"/>
        <w:gridCol w:w="5661"/>
      </w:tblGrid>
      <w:tr w:rsidR="002110EC" w:rsidRPr="00727E4B" w14:paraId="09B59E4B" w14:textId="77777777" w:rsidTr="00464941">
        <w:trPr>
          <w:tblHeader/>
        </w:trPr>
        <w:tc>
          <w:tcPr>
            <w:tcW w:w="1211" w:type="pct"/>
          </w:tcPr>
          <w:p w14:paraId="09B59E48" w14:textId="77777777" w:rsidR="002110EC" w:rsidRPr="00727E4B" w:rsidRDefault="002110EC" w:rsidP="002110EC">
            <w:pPr>
              <w:rPr>
                <w:rFonts w:ascii="Arial" w:hAnsi="Arial" w:cs="Arial"/>
                <w:b/>
                <w:sz w:val="20"/>
                <w:szCs w:val="20"/>
              </w:rPr>
            </w:pPr>
            <w:r w:rsidRPr="00727E4B">
              <w:rPr>
                <w:rFonts w:ascii="Arial" w:hAnsi="Arial" w:cs="Arial"/>
                <w:b/>
                <w:sz w:val="20"/>
                <w:szCs w:val="20"/>
              </w:rPr>
              <w:t>Indkomsttype</w:t>
            </w:r>
          </w:p>
        </w:tc>
        <w:tc>
          <w:tcPr>
            <w:tcW w:w="538" w:type="pct"/>
          </w:tcPr>
          <w:p w14:paraId="09B59E49" w14:textId="77777777" w:rsidR="002110EC" w:rsidRPr="00727E4B" w:rsidRDefault="00327151" w:rsidP="002110EC">
            <w:pPr>
              <w:rPr>
                <w:rFonts w:ascii="Arial" w:hAnsi="Arial" w:cs="Arial"/>
                <w:b/>
                <w:sz w:val="20"/>
                <w:szCs w:val="20"/>
              </w:rPr>
            </w:pPr>
            <w:r w:rsidRPr="00727E4B">
              <w:rPr>
                <w:rFonts w:ascii="Arial" w:hAnsi="Arial" w:cs="Arial"/>
                <w:b/>
                <w:sz w:val="20"/>
                <w:szCs w:val="20"/>
              </w:rPr>
              <w:t xml:space="preserve">Adgang </w:t>
            </w:r>
            <w:r w:rsidR="002110EC" w:rsidRPr="00727E4B">
              <w:rPr>
                <w:rFonts w:ascii="Arial" w:hAnsi="Arial" w:cs="Arial"/>
                <w:b/>
                <w:sz w:val="20"/>
                <w:szCs w:val="20"/>
              </w:rPr>
              <w:t>Ja/Nej</w:t>
            </w:r>
          </w:p>
        </w:tc>
        <w:tc>
          <w:tcPr>
            <w:tcW w:w="3251" w:type="pct"/>
          </w:tcPr>
          <w:p w14:paraId="09B59E4A" w14:textId="77777777" w:rsidR="002110EC" w:rsidRPr="00727E4B" w:rsidRDefault="006014CD" w:rsidP="002110EC">
            <w:pPr>
              <w:rPr>
                <w:rFonts w:ascii="Arial" w:hAnsi="Arial" w:cs="Arial"/>
                <w:b/>
                <w:sz w:val="20"/>
                <w:szCs w:val="20"/>
              </w:rPr>
            </w:pPr>
            <w:r w:rsidRPr="00727E4B">
              <w:rPr>
                <w:rFonts w:ascii="Arial" w:hAnsi="Arial" w:cs="Arial"/>
                <w:b/>
                <w:sz w:val="20"/>
                <w:szCs w:val="20"/>
              </w:rPr>
              <w:t>Beskrivelse af indkomsttype</w:t>
            </w:r>
          </w:p>
        </w:tc>
      </w:tr>
      <w:tr w:rsidR="002110EC" w:rsidRPr="00727E4B" w14:paraId="09B59E4F" w14:textId="77777777" w:rsidTr="00464941">
        <w:tc>
          <w:tcPr>
            <w:tcW w:w="1211" w:type="pct"/>
          </w:tcPr>
          <w:p w14:paraId="09B59E4C" w14:textId="77777777" w:rsidR="002110EC" w:rsidRPr="00727E4B" w:rsidRDefault="002110EC" w:rsidP="002110EC">
            <w:pPr>
              <w:rPr>
                <w:rFonts w:ascii="Arial" w:hAnsi="Arial" w:cs="Arial"/>
                <w:sz w:val="20"/>
                <w:szCs w:val="20"/>
              </w:rPr>
            </w:pPr>
            <w:r w:rsidRPr="00727E4B">
              <w:rPr>
                <w:rFonts w:ascii="Arial" w:hAnsi="Arial" w:cs="Arial"/>
                <w:sz w:val="20"/>
                <w:szCs w:val="20"/>
              </w:rPr>
              <w:t>Lønansat</w:t>
            </w:r>
          </w:p>
        </w:tc>
        <w:tc>
          <w:tcPr>
            <w:tcW w:w="538" w:type="pct"/>
          </w:tcPr>
          <w:p w14:paraId="09B59E4D" w14:textId="77777777" w:rsidR="002110EC" w:rsidRPr="00727E4B" w:rsidRDefault="007C7DFD" w:rsidP="002110EC">
            <w:pPr>
              <w:rPr>
                <w:rFonts w:ascii="Arial" w:hAnsi="Arial" w:cs="Arial"/>
                <w:sz w:val="20"/>
                <w:szCs w:val="20"/>
              </w:rPr>
            </w:pPr>
            <w:r>
              <w:rPr>
                <w:rFonts w:ascii="Arial" w:hAnsi="Arial" w:cs="Arial"/>
                <w:sz w:val="20"/>
                <w:szCs w:val="20"/>
              </w:rPr>
              <w:t>Ja</w:t>
            </w:r>
          </w:p>
        </w:tc>
        <w:tc>
          <w:tcPr>
            <w:tcW w:w="3251" w:type="pct"/>
          </w:tcPr>
          <w:p w14:paraId="09B59E4E" w14:textId="77777777" w:rsidR="002110EC" w:rsidRPr="00727E4B" w:rsidRDefault="002110EC" w:rsidP="002110EC">
            <w:pPr>
              <w:rPr>
                <w:rFonts w:ascii="Arial" w:hAnsi="Arial" w:cs="Arial"/>
                <w:sz w:val="20"/>
                <w:szCs w:val="20"/>
              </w:rPr>
            </w:pPr>
            <w:r w:rsidRPr="00727E4B">
              <w:rPr>
                <w:rFonts w:ascii="Arial" w:hAnsi="Arial" w:cs="Arial"/>
                <w:sz w:val="20"/>
                <w:szCs w:val="20"/>
              </w:rPr>
              <w:t>0 – Almindelige lønmodtagere</w:t>
            </w:r>
          </w:p>
        </w:tc>
      </w:tr>
      <w:tr w:rsidR="002110EC" w:rsidRPr="00727E4B" w14:paraId="09B59E53" w14:textId="77777777" w:rsidTr="00464941">
        <w:tc>
          <w:tcPr>
            <w:tcW w:w="1211" w:type="pct"/>
          </w:tcPr>
          <w:p w14:paraId="09B59E50" w14:textId="77777777" w:rsidR="002110EC" w:rsidRPr="00727E4B" w:rsidRDefault="002110EC" w:rsidP="002110EC">
            <w:pPr>
              <w:rPr>
                <w:rFonts w:ascii="Arial" w:hAnsi="Arial" w:cs="Arial"/>
                <w:sz w:val="20"/>
                <w:szCs w:val="20"/>
              </w:rPr>
            </w:pPr>
            <w:r w:rsidRPr="00727E4B">
              <w:rPr>
                <w:rFonts w:ascii="Arial" w:hAnsi="Arial" w:cs="Arial"/>
                <w:sz w:val="20"/>
                <w:szCs w:val="20"/>
              </w:rPr>
              <w:t>SU</w:t>
            </w:r>
          </w:p>
        </w:tc>
        <w:tc>
          <w:tcPr>
            <w:tcW w:w="538" w:type="pct"/>
          </w:tcPr>
          <w:p w14:paraId="09B59E51" w14:textId="3EA8D122" w:rsidR="002110EC" w:rsidRPr="00727E4B" w:rsidRDefault="00021E77" w:rsidP="002110EC">
            <w:pPr>
              <w:rPr>
                <w:rFonts w:ascii="Arial" w:hAnsi="Arial" w:cs="Arial"/>
                <w:sz w:val="20"/>
                <w:szCs w:val="20"/>
              </w:rPr>
            </w:pPr>
            <w:r>
              <w:rPr>
                <w:rFonts w:ascii="Arial" w:hAnsi="Arial" w:cs="Arial"/>
                <w:sz w:val="20"/>
                <w:szCs w:val="20"/>
              </w:rPr>
              <w:t>Nej</w:t>
            </w:r>
          </w:p>
        </w:tc>
        <w:tc>
          <w:tcPr>
            <w:tcW w:w="3251" w:type="pct"/>
          </w:tcPr>
          <w:p w14:paraId="09B59E52" w14:textId="77777777" w:rsidR="002110EC" w:rsidRPr="00727E4B" w:rsidRDefault="002110EC" w:rsidP="002110EC">
            <w:pPr>
              <w:rPr>
                <w:rFonts w:ascii="Arial" w:hAnsi="Arial" w:cs="Arial"/>
                <w:sz w:val="20"/>
                <w:szCs w:val="20"/>
              </w:rPr>
            </w:pPr>
            <w:r w:rsidRPr="00727E4B">
              <w:rPr>
                <w:rFonts w:ascii="Arial" w:hAnsi="Arial" w:cs="Arial"/>
                <w:sz w:val="20"/>
                <w:szCs w:val="20"/>
              </w:rPr>
              <w:t xml:space="preserve">1 - Personer der modtager uddannelsesydelse (SU) </w:t>
            </w:r>
          </w:p>
        </w:tc>
      </w:tr>
      <w:tr w:rsidR="00464941" w:rsidRPr="00727E4B" w14:paraId="09B59E57" w14:textId="77777777" w:rsidTr="00464941">
        <w:tc>
          <w:tcPr>
            <w:tcW w:w="1211" w:type="pct"/>
          </w:tcPr>
          <w:p w14:paraId="09B59E54" w14:textId="77777777" w:rsidR="00464941" w:rsidRPr="00727E4B" w:rsidRDefault="00464941" w:rsidP="00464941">
            <w:pPr>
              <w:rPr>
                <w:rFonts w:ascii="Arial" w:hAnsi="Arial" w:cs="Arial"/>
                <w:sz w:val="20"/>
                <w:szCs w:val="20"/>
              </w:rPr>
            </w:pPr>
            <w:r w:rsidRPr="00727E4B">
              <w:rPr>
                <w:rFonts w:ascii="Arial" w:hAnsi="Arial" w:cs="Arial"/>
                <w:sz w:val="20"/>
                <w:szCs w:val="20"/>
              </w:rPr>
              <w:t>Grønlandsk Indkomst</w:t>
            </w:r>
          </w:p>
        </w:tc>
        <w:tc>
          <w:tcPr>
            <w:tcW w:w="538" w:type="pct"/>
          </w:tcPr>
          <w:p w14:paraId="09B59E55" w14:textId="77777777" w:rsidR="00464941" w:rsidRPr="00727E4B" w:rsidRDefault="00464941" w:rsidP="00464941">
            <w:pPr>
              <w:rPr>
                <w:rFonts w:ascii="Arial" w:hAnsi="Arial" w:cs="Arial"/>
                <w:sz w:val="20"/>
                <w:szCs w:val="20"/>
              </w:rPr>
            </w:pPr>
            <w:r>
              <w:rPr>
                <w:rFonts w:ascii="Arial" w:hAnsi="Arial" w:cs="Arial"/>
                <w:sz w:val="20"/>
                <w:szCs w:val="20"/>
              </w:rPr>
              <w:t>Nej</w:t>
            </w:r>
          </w:p>
        </w:tc>
        <w:tc>
          <w:tcPr>
            <w:tcW w:w="3251" w:type="pct"/>
          </w:tcPr>
          <w:p w14:paraId="09B59E56" w14:textId="77777777" w:rsidR="00464941" w:rsidRPr="00727E4B" w:rsidRDefault="00464941" w:rsidP="00464941">
            <w:pPr>
              <w:rPr>
                <w:rFonts w:ascii="Arial" w:hAnsi="Arial" w:cs="Arial"/>
                <w:sz w:val="20"/>
                <w:szCs w:val="20"/>
              </w:rPr>
            </w:pPr>
            <w:r w:rsidRPr="00727E4B">
              <w:rPr>
                <w:rFonts w:ascii="Arial" w:hAnsi="Arial" w:cs="Arial"/>
                <w:sz w:val="20"/>
                <w:szCs w:val="20"/>
              </w:rPr>
              <w:t>3 – Grønlandsk indkomst</w:t>
            </w:r>
          </w:p>
        </w:tc>
      </w:tr>
      <w:tr w:rsidR="00464941" w:rsidRPr="00727E4B" w14:paraId="09B59E5B" w14:textId="77777777" w:rsidTr="00464941">
        <w:tc>
          <w:tcPr>
            <w:tcW w:w="1211" w:type="pct"/>
          </w:tcPr>
          <w:p w14:paraId="09B59E58" w14:textId="77777777" w:rsidR="00464941" w:rsidRPr="00727E4B" w:rsidRDefault="00464941" w:rsidP="00464941">
            <w:pPr>
              <w:rPr>
                <w:rFonts w:ascii="Arial" w:hAnsi="Arial" w:cs="Arial"/>
                <w:sz w:val="20"/>
                <w:szCs w:val="20"/>
              </w:rPr>
            </w:pPr>
            <w:r w:rsidRPr="00727E4B">
              <w:rPr>
                <w:rFonts w:ascii="Arial" w:hAnsi="Arial" w:cs="Arial"/>
                <w:sz w:val="20"/>
                <w:szCs w:val="20"/>
              </w:rPr>
              <w:t>Anden personlig indkomst/ej lønansat</w:t>
            </w:r>
          </w:p>
        </w:tc>
        <w:tc>
          <w:tcPr>
            <w:tcW w:w="538" w:type="pct"/>
          </w:tcPr>
          <w:p w14:paraId="09B59E59" w14:textId="6FF3E4EC" w:rsidR="00464941" w:rsidRPr="00727E4B" w:rsidRDefault="00021E77" w:rsidP="00464941">
            <w:pPr>
              <w:rPr>
                <w:rFonts w:ascii="Arial" w:hAnsi="Arial" w:cs="Arial"/>
                <w:sz w:val="20"/>
                <w:szCs w:val="20"/>
              </w:rPr>
            </w:pPr>
            <w:r>
              <w:rPr>
                <w:rFonts w:ascii="Arial" w:hAnsi="Arial" w:cs="Arial"/>
                <w:sz w:val="20"/>
                <w:szCs w:val="20"/>
              </w:rPr>
              <w:t>Nej</w:t>
            </w:r>
          </w:p>
        </w:tc>
        <w:tc>
          <w:tcPr>
            <w:tcW w:w="3251" w:type="pct"/>
          </w:tcPr>
          <w:p w14:paraId="09B59E5A" w14:textId="77777777" w:rsidR="00464941" w:rsidRPr="00727E4B" w:rsidRDefault="00464941" w:rsidP="00464941">
            <w:pPr>
              <w:rPr>
                <w:rFonts w:ascii="Arial" w:hAnsi="Arial" w:cs="Arial"/>
                <w:sz w:val="20"/>
                <w:szCs w:val="20"/>
              </w:rPr>
            </w:pPr>
            <w:r w:rsidRPr="00727E4B">
              <w:rPr>
                <w:rFonts w:ascii="Arial" w:hAnsi="Arial" w:cs="Arial"/>
                <w:sz w:val="20"/>
                <w:szCs w:val="20"/>
              </w:rPr>
              <w:t>4 - Personer der modtager anden personlig indkomst, hvoraf der ikke skal betales AM-bidrag og SP-bidrag (herunder dagpenge, G-dagegodtgørelse</w:t>
            </w:r>
            <w:r>
              <w:rPr>
                <w:rFonts w:ascii="Arial" w:hAnsi="Arial" w:cs="Arial"/>
                <w:sz w:val="20"/>
                <w:szCs w:val="20"/>
              </w:rPr>
              <w:t xml:space="preserve"> (pt ikke med)</w:t>
            </w:r>
            <w:r w:rsidRPr="00727E4B">
              <w:rPr>
                <w:rFonts w:ascii="Arial" w:hAnsi="Arial" w:cs="Arial"/>
                <w:sz w:val="20"/>
                <w:szCs w:val="20"/>
              </w:rPr>
              <w:t xml:space="preserve">, pension og </w:t>
            </w:r>
            <w:r w:rsidRPr="00727E4B">
              <w:rPr>
                <w:rFonts w:ascii="Arial" w:hAnsi="Arial" w:cs="Arial"/>
                <w:sz w:val="20"/>
                <w:szCs w:val="20"/>
              </w:rPr>
              <w:lastRenderedPageBreak/>
              <w:t>anden overførselsindkomst - ikke sygedagpenge, hvor der skal anvendes kode 07).</w:t>
            </w:r>
          </w:p>
        </w:tc>
      </w:tr>
      <w:tr w:rsidR="00464941" w:rsidRPr="00727E4B" w14:paraId="09B59E5F" w14:textId="77777777" w:rsidTr="00464941">
        <w:tc>
          <w:tcPr>
            <w:tcW w:w="1211" w:type="pct"/>
          </w:tcPr>
          <w:p w14:paraId="09B59E5C" w14:textId="77777777" w:rsidR="00464941" w:rsidRPr="00727E4B" w:rsidRDefault="00464941" w:rsidP="00464941">
            <w:pPr>
              <w:rPr>
                <w:rFonts w:ascii="Arial" w:hAnsi="Arial" w:cs="Arial"/>
                <w:sz w:val="20"/>
                <w:szCs w:val="20"/>
              </w:rPr>
            </w:pPr>
            <w:r w:rsidRPr="00727E4B">
              <w:rPr>
                <w:rFonts w:ascii="Arial" w:hAnsi="Arial" w:cs="Arial"/>
                <w:sz w:val="20"/>
                <w:szCs w:val="20"/>
              </w:rPr>
              <w:lastRenderedPageBreak/>
              <w:t>B-indkomst</w:t>
            </w:r>
          </w:p>
        </w:tc>
        <w:tc>
          <w:tcPr>
            <w:tcW w:w="538" w:type="pct"/>
          </w:tcPr>
          <w:p w14:paraId="09B59E5D" w14:textId="7C91B2D1" w:rsidR="00464941" w:rsidRPr="00727E4B" w:rsidRDefault="00C17CAA" w:rsidP="00464941">
            <w:pPr>
              <w:rPr>
                <w:rFonts w:ascii="Arial" w:hAnsi="Arial" w:cs="Arial"/>
                <w:sz w:val="20"/>
                <w:szCs w:val="20"/>
              </w:rPr>
            </w:pPr>
            <w:r>
              <w:rPr>
                <w:rFonts w:ascii="Arial" w:hAnsi="Arial" w:cs="Arial"/>
                <w:sz w:val="20"/>
                <w:szCs w:val="20"/>
              </w:rPr>
              <w:t>Ja</w:t>
            </w:r>
          </w:p>
        </w:tc>
        <w:tc>
          <w:tcPr>
            <w:tcW w:w="3251" w:type="pct"/>
          </w:tcPr>
          <w:p w14:paraId="09B59E5E" w14:textId="77777777" w:rsidR="00464941" w:rsidRPr="00727E4B" w:rsidRDefault="00464941" w:rsidP="00464941">
            <w:pPr>
              <w:rPr>
                <w:rFonts w:ascii="Arial" w:hAnsi="Arial" w:cs="Arial"/>
                <w:sz w:val="20"/>
                <w:szCs w:val="20"/>
              </w:rPr>
            </w:pPr>
            <w:r w:rsidRPr="00727E4B">
              <w:rPr>
                <w:rFonts w:ascii="Arial" w:hAnsi="Arial" w:cs="Arial"/>
                <w:sz w:val="20"/>
                <w:szCs w:val="20"/>
              </w:rPr>
              <w:t>5 - Personer der alene får udbetalt B-indkomst. Hvis personen også har fået A-indkomst, så bruges værdien 00</w:t>
            </w:r>
          </w:p>
        </w:tc>
      </w:tr>
      <w:tr w:rsidR="00464941" w:rsidRPr="00727E4B" w14:paraId="09B59E63" w14:textId="77777777" w:rsidTr="00464941">
        <w:tc>
          <w:tcPr>
            <w:tcW w:w="1211" w:type="pct"/>
          </w:tcPr>
          <w:p w14:paraId="09B59E60" w14:textId="77777777" w:rsidR="00464941" w:rsidRPr="00727E4B" w:rsidRDefault="00464941" w:rsidP="00464941">
            <w:pPr>
              <w:rPr>
                <w:rFonts w:ascii="Arial" w:hAnsi="Arial" w:cs="Arial"/>
                <w:sz w:val="20"/>
                <w:szCs w:val="20"/>
              </w:rPr>
            </w:pPr>
            <w:r w:rsidRPr="00727E4B">
              <w:rPr>
                <w:rFonts w:ascii="Arial" w:hAnsi="Arial" w:cs="Arial"/>
                <w:sz w:val="20"/>
                <w:szCs w:val="20"/>
              </w:rPr>
              <w:t>Kontanthjælp</w:t>
            </w:r>
          </w:p>
        </w:tc>
        <w:tc>
          <w:tcPr>
            <w:tcW w:w="538" w:type="pct"/>
          </w:tcPr>
          <w:p w14:paraId="09B59E61" w14:textId="1EC2B7EE" w:rsidR="00464941" w:rsidRPr="00727E4B" w:rsidRDefault="00021E77" w:rsidP="00464941">
            <w:pPr>
              <w:rPr>
                <w:rFonts w:ascii="Arial" w:hAnsi="Arial" w:cs="Arial"/>
                <w:sz w:val="20"/>
                <w:szCs w:val="20"/>
              </w:rPr>
            </w:pPr>
            <w:r>
              <w:rPr>
                <w:rFonts w:ascii="Arial" w:hAnsi="Arial" w:cs="Arial"/>
                <w:sz w:val="20"/>
                <w:szCs w:val="20"/>
              </w:rPr>
              <w:t>Nej</w:t>
            </w:r>
          </w:p>
        </w:tc>
        <w:tc>
          <w:tcPr>
            <w:tcW w:w="3251" w:type="pct"/>
          </w:tcPr>
          <w:p w14:paraId="09B59E62" w14:textId="77777777" w:rsidR="00464941" w:rsidRPr="00727E4B" w:rsidRDefault="00464941" w:rsidP="00464941">
            <w:pPr>
              <w:rPr>
                <w:rFonts w:ascii="Arial" w:hAnsi="Arial" w:cs="Arial"/>
                <w:sz w:val="20"/>
                <w:szCs w:val="20"/>
              </w:rPr>
            </w:pPr>
            <w:r w:rsidRPr="00727E4B">
              <w:rPr>
                <w:rFonts w:ascii="Arial" w:hAnsi="Arial" w:cs="Arial"/>
                <w:sz w:val="20"/>
                <w:szCs w:val="20"/>
              </w:rPr>
              <w:t>6 - Personer der får kontanthjælp</w:t>
            </w:r>
          </w:p>
        </w:tc>
      </w:tr>
      <w:tr w:rsidR="00464941" w:rsidRPr="00727E4B" w14:paraId="09B59E67" w14:textId="77777777" w:rsidTr="00464941">
        <w:trPr>
          <w:trHeight w:val="331"/>
        </w:trPr>
        <w:tc>
          <w:tcPr>
            <w:tcW w:w="1211" w:type="pct"/>
          </w:tcPr>
          <w:p w14:paraId="09B59E64" w14:textId="77777777" w:rsidR="00464941" w:rsidRPr="00727E4B" w:rsidRDefault="00464941" w:rsidP="00464941">
            <w:pPr>
              <w:rPr>
                <w:rFonts w:ascii="Arial" w:hAnsi="Arial" w:cs="Arial"/>
                <w:sz w:val="20"/>
                <w:szCs w:val="20"/>
              </w:rPr>
            </w:pPr>
            <w:r w:rsidRPr="00727E4B">
              <w:rPr>
                <w:rFonts w:ascii="Arial" w:hAnsi="Arial" w:cs="Arial"/>
                <w:sz w:val="20"/>
                <w:szCs w:val="20"/>
              </w:rPr>
              <w:t>Sygedagpenge</w:t>
            </w:r>
          </w:p>
        </w:tc>
        <w:tc>
          <w:tcPr>
            <w:tcW w:w="538" w:type="pct"/>
          </w:tcPr>
          <w:p w14:paraId="09B59E65" w14:textId="5A57D872" w:rsidR="00464941" w:rsidRPr="00727E4B" w:rsidRDefault="00A563A8" w:rsidP="00464941">
            <w:pPr>
              <w:rPr>
                <w:rFonts w:ascii="Arial" w:hAnsi="Arial" w:cs="Arial"/>
                <w:sz w:val="20"/>
                <w:szCs w:val="20"/>
              </w:rPr>
            </w:pPr>
            <w:r>
              <w:rPr>
                <w:rFonts w:ascii="Arial" w:hAnsi="Arial" w:cs="Arial"/>
                <w:sz w:val="20"/>
                <w:szCs w:val="20"/>
              </w:rPr>
              <w:t>Nej</w:t>
            </w:r>
          </w:p>
        </w:tc>
        <w:tc>
          <w:tcPr>
            <w:tcW w:w="3251" w:type="pct"/>
          </w:tcPr>
          <w:p w14:paraId="09B59E66" w14:textId="77777777" w:rsidR="00464941" w:rsidRPr="00727E4B" w:rsidRDefault="00464941" w:rsidP="00464941">
            <w:pPr>
              <w:rPr>
                <w:rFonts w:ascii="Arial" w:hAnsi="Arial" w:cs="Arial"/>
                <w:sz w:val="20"/>
                <w:szCs w:val="20"/>
              </w:rPr>
            </w:pPr>
            <w:r w:rsidRPr="00727E4B">
              <w:rPr>
                <w:rFonts w:ascii="Arial" w:hAnsi="Arial" w:cs="Arial"/>
                <w:sz w:val="20"/>
                <w:szCs w:val="20"/>
              </w:rPr>
              <w:t>7 - Personer der får sygedagpenge mv.</w:t>
            </w:r>
          </w:p>
        </w:tc>
      </w:tr>
      <w:tr w:rsidR="00464941" w:rsidRPr="00727E4B" w14:paraId="09B59E6B" w14:textId="77777777" w:rsidTr="00464941">
        <w:tc>
          <w:tcPr>
            <w:tcW w:w="1211" w:type="pct"/>
          </w:tcPr>
          <w:p w14:paraId="09B59E68" w14:textId="77777777" w:rsidR="00464941" w:rsidRPr="00727E4B" w:rsidRDefault="00464941" w:rsidP="00464941">
            <w:pPr>
              <w:rPr>
                <w:rFonts w:ascii="Arial" w:hAnsi="Arial" w:cs="Arial"/>
                <w:sz w:val="20"/>
                <w:szCs w:val="20"/>
              </w:rPr>
            </w:pPr>
            <w:r>
              <w:rPr>
                <w:rFonts w:ascii="Arial" w:hAnsi="Arial" w:cs="Arial"/>
                <w:sz w:val="20"/>
                <w:szCs w:val="20"/>
              </w:rPr>
              <w:t xml:space="preserve">§ 48 E og F </w:t>
            </w:r>
            <w:r w:rsidRPr="00727E4B">
              <w:rPr>
                <w:rFonts w:ascii="Arial" w:hAnsi="Arial" w:cs="Arial"/>
                <w:sz w:val="20"/>
                <w:szCs w:val="20"/>
              </w:rPr>
              <w:t>forskerordningen</w:t>
            </w:r>
          </w:p>
        </w:tc>
        <w:tc>
          <w:tcPr>
            <w:tcW w:w="538" w:type="pct"/>
          </w:tcPr>
          <w:p w14:paraId="09B59E69" w14:textId="2E5C1599" w:rsidR="00464941" w:rsidRPr="00727E4B" w:rsidRDefault="00E1383E" w:rsidP="00464941">
            <w:pPr>
              <w:rPr>
                <w:rFonts w:ascii="Arial" w:hAnsi="Arial" w:cs="Arial"/>
                <w:sz w:val="20"/>
                <w:szCs w:val="20"/>
              </w:rPr>
            </w:pPr>
            <w:r>
              <w:rPr>
                <w:rFonts w:ascii="Arial" w:hAnsi="Arial" w:cs="Arial"/>
                <w:sz w:val="20"/>
                <w:szCs w:val="20"/>
              </w:rPr>
              <w:t>Nej</w:t>
            </w:r>
          </w:p>
        </w:tc>
        <w:tc>
          <w:tcPr>
            <w:tcW w:w="3251" w:type="pct"/>
          </w:tcPr>
          <w:p w14:paraId="09B59E6A" w14:textId="77777777" w:rsidR="00464941" w:rsidRPr="00727E4B" w:rsidRDefault="00464941" w:rsidP="00464941">
            <w:pPr>
              <w:rPr>
                <w:rFonts w:ascii="Arial" w:hAnsi="Arial" w:cs="Arial"/>
                <w:sz w:val="20"/>
                <w:szCs w:val="20"/>
              </w:rPr>
            </w:pPr>
            <w:r w:rsidRPr="00727E4B">
              <w:rPr>
                <w:rFonts w:ascii="Arial" w:hAnsi="Arial" w:cs="Arial"/>
                <w:sz w:val="20"/>
                <w:szCs w:val="20"/>
              </w:rPr>
              <w:t xml:space="preserve">8 - Personer der beskattes efter kildeskattelovens § 48E </w:t>
            </w:r>
            <w:r>
              <w:rPr>
                <w:rFonts w:ascii="Arial" w:hAnsi="Arial" w:cs="Arial"/>
                <w:sz w:val="20"/>
                <w:szCs w:val="20"/>
              </w:rPr>
              <w:t>og F –</w:t>
            </w:r>
            <w:r w:rsidRPr="00727E4B">
              <w:rPr>
                <w:rFonts w:ascii="Arial" w:hAnsi="Arial" w:cs="Arial"/>
                <w:sz w:val="20"/>
                <w:szCs w:val="20"/>
              </w:rPr>
              <w:t xml:space="preserve"> forskerordningen</w:t>
            </w:r>
          </w:p>
        </w:tc>
      </w:tr>
      <w:tr w:rsidR="00464941" w:rsidRPr="00727E4B" w14:paraId="09B59E6F" w14:textId="77777777" w:rsidTr="00464941">
        <w:tc>
          <w:tcPr>
            <w:tcW w:w="1211" w:type="pct"/>
          </w:tcPr>
          <w:p w14:paraId="09B59E6C" w14:textId="77777777" w:rsidR="00464941" w:rsidRPr="00FD07DB" w:rsidRDefault="00464941" w:rsidP="00464941">
            <w:pPr>
              <w:rPr>
                <w:rFonts w:ascii="Arial" w:hAnsi="Arial" w:cs="Arial"/>
                <w:sz w:val="20"/>
                <w:szCs w:val="20"/>
              </w:rPr>
            </w:pPr>
            <w:r w:rsidRPr="00FD07DB">
              <w:rPr>
                <w:rFonts w:ascii="Arial" w:hAnsi="Arial" w:cs="Arial"/>
                <w:sz w:val="20"/>
                <w:szCs w:val="20"/>
              </w:rPr>
              <w:t>Skattefri løn i ansættelsesforhold</w:t>
            </w:r>
          </w:p>
        </w:tc>
        <w:tc>
          <w:tcPr>
            <w:tcW w:w="538" w:type="pct"/>
          </w:tcPr>
          <w:p w14:paraId="09B59E6D" w14:textId="43446095" w:rsidR="00464941" w:rsidRPr="00727E4B" w:rsidRDefault="00E1383E" w:rsidP="00464941">
            <w:pPr>
              <w:rPr>
                <w:rFonts w:ascii="Arial" w:hAnsi="Arial" w:cs="Arial"/>
                <w:sz w:val="20"/>
                <w:szCs w:val="20"/>
              </w:rPr>
            </w:pPr>
            <w:r>
              <w:rPr>
                <w:rFonts w:ascii="Arial" w:hAnsi="Arial" w:cs="Arial"/>
                <w:sz w:val="20"/>
                <w:szCs w:val="20"/>
              </w:rPr>
              <w:t>Nej</w:t>
            </w:r>
          </w:p>
        </w:tc>
        <w:tc>
          <w:tcPr>
            <w:tcW w:w="3251" w:type="pct"/>
          </w:tcPr>
          <w:p w14:paraId="09B59E6E" w14:textId="77777777" w:rsidR="00464941" w:rsidRPr="000D0836" w:rsidRDefault="00464941" w:rsidP="00464941">
            <w:pPr>
              <w:rPr>
                <w:rFonts w:ascii="Arial" w:hAnsi="Arial" w:cs="Arial"/>
                <w:sz w:val="20"/>
                <w:szCs w:val="20"/>
              </w:rPr>
            </w:pPr>
            <w:r>
              <w:rPr>
                <w:rFonts w:ascii="Arial" w:hAnsi="Arial" w:cs="Arial"/>
                <w:sz w:val="20"/>
                <w:szCs w:val="20"/>
              </w:rPr>
              <w:t xml:space="preserve">9 - </w:t>
            </w:r>
            <w:r w:rsidRPr="00FD07DB">
              <w:rPr>
                <w:rFonts w:ascii="Arial" w:hAnsi="Arial" w:cs="Arial"/>
                <w:sz w:val="20"/>
                <w:szCs w:val="20"/>
              </w:rPr>
              <w:t>Skattefri løn i ansættelsesforhold</w:t>
            </w:r>
            <w:r>
              <w:rPr>
                <w:rFonts w:ascii="Arial" w:hAnsi="Arial" w:cs="Arial"/>
                <w:sz w:val="20"/>
                <w:szCs w:val="20"/>
              </w:rPr>
              <w:t xml:space="preserve">, eksempelvis </w:t>
            </w:r>
            <w:r w:rsidRPr="00FD07DB">
              <w:rPr>
                <w:rFonts w:ascii="Arial" w:hAnsi="Arial" w:cs="Arial"/>
                <w:sz w:val="20"/>
                <w:szCs w:val="20"/>
              </w:rPr>
              <w:t>udenlandske chaufførers indkomst fra kørsel</w:t>
            </w:r>
            <w:r>
              <w:rPr>
                <w:rFonts w:ascii="Arial" w:hAnsi="Arial" w:cs="Arial"/>
                <w:sz w:val="20"/>
                <w:szCs w:val="20"/>
              </w:rPr>
              <w:t xml:space="preserve"> i udlandet. </w:t>
            </w:r>
            <w:r w:rsidRPr="000D0836">
              <w:rPr>
                <w:rFonts w:ascii="Arial" w:hAnsi="Arial" w:cs="Arial"/>
                <w:sz w:val="20"/>
                <w:szCs w:val="20"/>
              </w:rPr>
              <w:t xml:space="preserve">Andre skattefrie indkomster, </w:t>
            </w:r>
            <w:r>
              <w:rPr>
                <w:rFonts w:ascii="Arial" w:hAnsi="Arial" w:cs="Arial"/>
                <w:sz w:val="20"/>
                <w:szCs w:val="20"/>
              </w:rPr>
              <w:t>eksempelvis</w:t>
            </w:r>
            <w:r w:rsidRPr="000D0836">
              <w:rPr>
                <w:rFonts w:ascii="Arial" w:hAnsi="Arial" w:cs="Arial"/>
                <w:sz w:val="20"/>
                <w:szCs w:val="20"/>
              </w:rPr>
              <w:t xml:space="preserve"> på grundlag af fritagelseserklæringer, kan også indberettes </w:t>
            </w:r>
            <w:r>
              <w:rPr>
                <w:rFonts w:ascii="Arial" w:hAnsi="Arial" w:cs="Arial"/>
                <w:sz w:val="20"/>
                <w:szCs w:val="20"/>
              </w:rPr>
              <w:t>med denne indkomsttype.</w:t>
            </w:r>
          </w:p>
        </w:tc>
      </w:tr>
      <w:tr w:rsidR="00464941" w:rsidRPr="00727E4B" w14:paraId="09B59E73" w14:textId="77777777" w:rsidTr="00464941">
        <w:tc>
          <w:tcPr>
            <w:tcW w:w="1211" w:type="pct"/>
          </w:tcPr>
          <w:p w14:paraId="09B59E70" w14:textId="77777777" w:rsidR="00464941" w:rsidRPr="00413E65" w:rsidRDefault="00464941" w:rsidP="00464941">
            <w:pPr>
              <w:rPr>
                <w:rFonts w:ascii="Arial" w:hAnsi="Arial" w:cs="Arial"/>
                <w:sz w:val="20"/>
                <w:szCs w:val="20"/>
              </w:rPr>
            </w:pPr>
            <w:r w:rsidRPr="00413E65">
              <w:rPr>
                <w:rFonts w:ascii="Arial" w:hAnsi="Arial" w:cs="Arial"/>
                <w:sz w:val="20"/>
                <w:szCs w:val="20"/>
              </w:rPr>
              <w:t>Udbetaling af løn Lønmodtagernes Garantifond</w:t>
            </w:r>
          </w:p>
        </w:tc>
        <w:tc>
          <w:tcPr>
            <w:tcW w:w="538" w:type="pct"/>
          </w:tcPr>
          <w:p w14:paraId="09B59E71" w14:textId="12ED1F75" w:rsidR="00464941" w:rsidRPr="00727E4B" w:rsidRDefault="00E1383E" w:rsidP="00464941">
            <w:pPr>
              <w:rPr>
                <w:rFonts w:ascii="Arial" w:hAnsi="Arial" w:cs="Arial"/>
                <w:sz w:val="20"/>
                <w:szCs w:val="20"/>
              </w:rPr>
            </w:pPr>
            <w:r w:rsidRPr="00397F86">
              <w:rPr>
                <w:rFonts w:ascii="Arial" w:hAnsi="Arial" w:cs="Arial"/>
                <w:color w:val="FF0000"/>
                <w:sz w:val="20"/>
                <w:szCs w:val="20"/>
              </w:rPr>
              <w:t>Nej</w:t>
            </w:r>
          </w:p>
        </w:tc>
        <w:tc>
          <w:tcPr>
            <w:tcW w:w="3251" w:type="pct"/>
          </w:tcPr>
          <w:p w14:paraId="09B59E72" w14:textId="77777777" w:rsidR="00464941" w:rsidRPr="00413E65" w:rsidRDefault="00464941" w:rsidP="00464941">
            <w:pPr>
              <w:rPr>
                <w:rFonts w:ascii="Arial" w:hAnsi="Arial" w:cs="Arial"/>
                <w:sz w:val="20"/>
                <w:szCs w:val="20"/>
              </w:rPr>
            </w:pPr>
            <w:r>
              <w:rPr>
                <w:rFonts w:ascii="Arial" w:hAnsi="Arial" w:cs="Arial"/>
                <w:sz w:val="20"/>
                <w:szCs w:val="20"/>
              </w:rPr>
              <w:t xml:space="preserve">10 - </w:t>
            </w:r>
            <w:r w:rsidRPr="00413E65">
              <w:rPr>
                <w:rFonts w:ascii="Arial" w:hAnsi="Arial" w:cs="Arial"/>
                <w:sz w:val="20"/>
                <w:szCs w:val="20"/>
              </w:rPr>
              <w:t>Udbetaling af løn Lønmodtagernes Garantifond</w:t>
            </w:r>
          </w:p>
        </w:tc>
      </w:tr>
      <w:tr w:rsidR="00464941" w:rsidRPr="00727E4B" w14:paraId="09B59E78" w14:textId="77777777" w:rsidTr="00464941">
        <w:tc>
          <w:tcPr>
            <w:tcW w:w="1211" w:type="pct"/>
          </w:tcPr>
          <w:p w14:paraId="09B59E74" w14:textId="77777777" w:rsidR="00464941" w:rsidRPr="00413E65" w:rsidRDefault="00464941" w:rsidP="00464941">
            <w:pPr>
              <w:rPr>
                <w:rFonts w:ascii="Arial" w:hAnsi="Arial" w:cs="Arial"/>
                <w:sz w:val="20"/>
                <w:szCs w:val="20"/>
              </w:rPr>
            </w:pPr>
            <w:r w:rsidRPr="00413E65">
              <w:rPr>
                <w:rFonts w:ascii="Arial" w:hAnsi="Arial" w:cs="Arial"/>
                <w:sz w:val="20"/>
                <w:szCs w:val="20"/>
              </w:rPr>
              <w:t>Udlodning af løn fra opgjort bo</w:t>
            </w:r>
          </w:p>
        </w:tc>
        <w:tc>
          <w:tcPr>
            <w:tcW w:w="538" w:type="pct"/>
          </w:tcPr>
          <w:p w14:paraId="09B59E75" w14:textId="77777777" w:rsidR="00464941" w:rsidRPr="00727E4B" w:rsidRDefault="00464941" w:rsidP="00464941">
            <w:pPr>
              <w:rPr>
                <w:rFonts w:ascii="Arial" w:hAnsi="Arial" w:cs="Arial"/>
                <w:sz w:val="20"/>
                <w:szCs w:val="20"/>
              </w:rPr>
            </w:pPr>
            <w:r w:rsidRPr="00397F86">
              <w:rPr>
                <w:rFonts w:ascii="Arial" w:hAnsi="Arial" w:cs="Arial"/>
                <w:color w:val="FF0000"/>
                <w:sz w:val="20"/>
                <w:szCs w:val="20"/>
              </w:rPr>
              <w:t>Nej</w:t>
            </w:r>
          </w:p>
        </w:tc>
        <w:tc>
          <w:tcPr>
            <w:tcW w:w="3251" w:type="pct"/>
          </w:tcPr>
          <w:p w14:paraId="09B59E76" w14:textId="77777777" w:rsidR="00464941" w:rsidRDefault="00464941" w:rsidP="00464941">
            <w:pPr>
              <w:rPr>
                <w:rFonts w:ascii="Arial" w:hAnsi="Arial" w:cs="Arial"/>
                <w:sz w:val="20"/>
                <w:szCs w:val="20"/>
              </w:rPr>
            </w:pPr>
            <w:r>
              <w:rPr>
                <w:rFonts w:ascii="Arial" w:hAnsi="Arial" w:cs="Arial"/>
                <w:sz w:val="20"/>
                <w:szCs w:val="20"/>
              </w:rPr>
              <w:t xml:space="preserve">11 - </w:t>
            </w:r>
            <w:r w:rsidRPr="00413E65">
              <w:rPr>
                <w:rFonts w:ascii="Arial" w:hAnsi="Arial" w:cs="Arial"/>
                <w:sz w:val="20"/>
                <w:szCs w:val="20"/>
              </w:rPr>
              <w:t>Udlodning af løn fra opgjort bo</w:t>
            </w:r>
          </w:p>
          <w:p w14:paraId="09B59E77" w14:textId="77777777" w:rsidR="00464941" w:rsidRPr="00413E65" w:rsidRDefault="00464941" w:rsidP="00970772">
            <w:pPr>
              <w:rPr>
                <w:rFonts w:ascii="Arial" w:hAnsi="Arial" w:cs="Arial"/>
                <w:sz w:val="20"/>
                <w:szCs w:val="20"/>
              </w:rPr>
            </w:pPr>
          </w:p>
        </w:tc>
      </w:tr>
      <w:tr w:rsidR="00464941" w:rsidRPr="00727E4B" w14:paraId="09B59E7C" w14:textId="77777777" w:rsidTr="00464941">
        <w:tc>
          <w:tcPr>
            <w:tcW w:w="1211" w:type="pct"/>
          </w:tcPr>
          <w:p w14:paraId="09B59E79" w14:textId="77777777" w:rsidR="00464941" w:rsidRPr="00727E4B" w:rsidRDefault="00464941" w:rsidP="00464941">
            <w:pPr>
              <w:rPr>
                <w:rFonts w:ascii="Arial" w:hAnsi="Arial" w:cs="Arial"/>
                <w:sz w:val="20"/>
                <w:szCs w:val="20"/>
              </w:rPr>
            </w:pPr>
            <w:r>
              <w:rPr>
                <w:rFonts w:ascii="Arial" w:hAnsi="Arial" w:cs="Arial"/>
                <w:sz w:val="20"/>
                <w:szCs w:val="20"/>
              </w:rPr>
              <w:t>Løn uden lønindeholdelse</w:t>
            </w:r>
          </w:p>
        </w:tc>
        <w:tc>
          <w:tcPr>
            <w:tcW w:w="538" w:type="pct"/>
          </w:tcPr>
          <w:p w14:paraId="09B59E7A" w14:textId="629833E9" w:rsidR="00464941" w:rsidRPr="00727E4B" w:rsidRDefault="00E1383E" w:rsidP="00464941">
            <w:pPr>
              <w:rPr>
                <w:rFonts w:ascii="Arial" w:hAnsi="Arial" w:cs="Arial"/>
                <w:sz w:val="20"/>
                <w:szCs w:val="20"/>
              </w:rPr>
            </w:pPr>
            <w:r w:rsidRPr="00397F86">
              <w:rPr>
                <w:rFonts w:ascii="Arial" w:hAnsi="Arial" w:cs="Arial"/>
                <w:color w:val="FF0000"/>
                <w:sz w:val="20"/>
                <w:szCs w:val="20"/>
              </w:rPr>
              <w:t>Nej</w:t>
            </w:r>
          </w:p>
        </w:tc>
        <w:tc>
          <w:tcPr>
            <w:tcW w:w="3251" w:type="pct"/>
          </w:tcPr>
          <w:p w14:paraId="09B59E7B" w14:textId="77777777" w:rsidR="00464941" w:rsidRPr="00575D54" w:rsidRDefault="00464941" w:rsidP="00464941">
            <w:pPr>
              <w:rPr>
                <w:rFonts w:ascii="Arial" w:hAnsi="Arial" w:cs="Arial"/>
                <w:sz w:val="20"/>
                <w:szCs w:val="20"/>
              </w:rPr>
            </w:pPr>
            <w:r>
              <w:rPr>
                <w:rFonts w:ascii="Arial" w:hAnsi="Arial" w:cs="Arial"/>
                <w:sz w:val="20"/>
                <w:szCs w:val="20"/>
              </w:rPr>
              <w:t xml:space="preserve">24 - </w:t>
            </w:r>
            <w:r w:rsidRPr="00575D54">
              <w:rPr>
                <w:rFonts w:ascii="Arial" w:hAnsi="Arial" w:cs="Arial"/>
                <w:sz w:val="20"/>
                <w:szCs w:val="20"/>
              </w:rPr>
              <w:t>Anden personlig indkomst uden lønindeholdelse</w:t>
            </w:r>
          </w:p>
        </w:tc>
      </w:tr>
    </w:tbl>
    <w:p w14:paraId="09B59E7D" w14:textId="77777777" w:rsidR="002110EC" w:rsidRPr="002110EC" w:rsidRDefault="002110EC" w:rsidP="002110EC">
      <w:pPr>
        <w:rPr>
          <w:rFonts w:ascii="Arial" w:hAnsi="Arial" w:cs="Arial"/>
          <w:sz w:val="20"/>
          <w:szCs w:val="20"/>
        </w:rPr>
      </w:pPr>
    </w:p>
    <w:p w14:paraId="09B59E7F" w14:textId="77777777" w:rsidR="00D249D6" w:rsidRPr="008D656F" w:rsidRDefault="008D656F" w:rsidP="008D656F">
      <w:pPr>
        <w:pStyle w:val="Overskrift2"/>
        <w:rPr>
          <w:iCs w:val="0"/>
          <w:color w:val="0000FF"/>
          <w:sz w:val="22"/>
        </w:rPr>
      </w:pPr>
      <w:r>
        <w:rPr>
          <w:sz w:val="20"/>
          <w:szCs w:val="20"/>
        </w:rPr>
        <w:br w:type="page"/>
      </w:r>
      <w:bookmarkStart w:id="11" w:name="_Toc479680731"/>
      <w:r w:rsidR="00D249D6" w:rsidRPr="008D656F">
        <w:rPr>
          <w:iCs w:val="0"/>
          <w:color w:val="0000FF"/>
          <w:sz w:val="22"/>
        </w:rPr>
        <w:lastRenderedPageBreak/>
        <w:t>Fastlæggelse af adgang til oplysninger i indkomstregistret</w:t>
      </w:r>
      <w:bookmarkEnd w:id="11"/>
    </w:p>
    <w:p w14:paraId="09B59E80" w14:textId="77777777" w:rsidR="008D656F" w:rsidRDefault="008D656F" w:rsidP="008D656F">
      <w:pPr>
        <w:ind w:left="567"/>
        <w:rPr>
          <w:rFonts w:ascii="Arial" w:hAnsi="Arial" w:cs="Arial"/>
          <w:sz w:val="20"/>
          <w:szCs w:val="20"/>
        </w:rPr>
      </w:pPr>
      <w:r w:rsidRPr="008D656F">
        <w:rPr>
          <w:rFonts w:ascii="Arial" w:hAnsi="Arial" w:cs="Arial"/>
          <w:sz w:val="20"/>
          <w:szCs w:val="20"/>
        </w:rPr>
        <w:t xml:space="preserve">Den detaljerede adgang for en abonnent, for et abonnement for et formål sker i </w:t>
      </w:r>
      <w:r>
        <w:rPr>
          <w:rFonts w:ascii="Arial" w:hAnsi="Arial" w:cs="Arial"/>
          <w:sz w:val="20"/>
          <w:szCs w:val="20"/>
        </w:rPr>
        <w:t>e</w:t>
      </w:r>
      <w:r w:rsidRPr="008D656F">
        <w:rPr>
          <w:rFonts w:ascii="Arial" w:hAnsi="Arial" w:cs="Arial"/>
          <w:sz w:val="20"/>
          <w:szCs w:val="20"/>
        </w:rPr>
        <w:t>t under bilag (regneark)</w:t>
      </w:r>
      <w:r>
        <w:rPr>
          <w:rFonts w:ascii="Arial" w:hAnsi="Arial" w:cs="Arial"/>
          <w:sz w:val="20"/>
          <w:szCs w:val="20"/>
        </w:rPr>
        <w:t xml:space="preserve"> til nærværende bilag</w:t>
      </w:r>
      <w:r w:rsidRPr="008D656F">
        <w:rPr>
          <w:rFonts w:ascii="Arial" w:hAnsi="Arial" w:cs="Arial"/>
          <w:sz w:val="20"/>
          <w:szCs w:val="20"/>
        </w:rPr>
        <w:t xml:space="preserve">. Hvor der </w:t>
      </w:r>
      <w:r>
        <w:rPr>
          <w:rFonts w:ascii="Arial" w:hAnsi="Arial" w:cs="Arial"/>
          <w:sz w:val="20"/>
          <w:szCs w:val="20"/>
        </w:rPr>
        <w:t xml:space="preserve">ved </w:t>
      </w:r>
      <w:r w:rsidR="00D96A13">
        <w:rPr>
          <w:rFonts w:ascii="Arial" w:hAnsi="Arial" w:cs="Arial"/>
          <w:sz w:val="20"/>
          <w:szCs w:val="20"/>
        </w:rPr>
        <w:t>afkrydsning</w:t>
      </w:r>
      <w:r>
        <w:rPr>
          <w:rFonts w:ascii="Arial" w:hAnsi="Arial" w:cs="Arial"/>
          <w:sz w:val="20"/>
          <w:szCs w:val="20"/>
        </w:rPr>
        <w:t xml:space="preserve"> er taget </w:t>
      </w:r>
      <w:r w:rsidRPr="008D656F">
        <w:rPr>
          <w:rFonts w:ascii="Arial" w:hAnsi="Arial" w:cs="Arial"/>
          <w:sz w:val="20"/>
          <w:szCs w:val="20"/>
        </w:rPr>
        <w:t>stilling til hvilke enkeltoplysninger</w:t>
      </w:r>
      <w:r>
        <w:rPr>
          <w:rFonts w:ascii="Arial" w:hAnsi="Arial" w:cs="Arial"/>
          <w:sz w:val="20"/>
          <w:szCs w:val="20"/>
        </w:rPr>
        <w:t>,</w:t>
      </w:r>
      <w:r w:rsidRPr="008D656F">
        <w:rPr>
          <w:rFonts w:ascii="Arial" w:hAnsi="Arial" w:cs="Arial"/>
          <w:sz w:val="20"/>
          <w:szCs w:val="20"/>
        </w:rPr>
        <w:t xml:space="preserve"> der er </w:t>
      </w:r>
      <w:r>
        <w:rPr>
          <w:rFonts w:ascii="Arial" w:hAnsi="Arial" w:cs="Arial"/>
          <w:sz w:val="20"/>
          <w:szCs w:val="20"/>
        </w:rPr>
        <w:t>relevante.</w:t>
      </w:r>
    </w:p>
    <w:p w14:paraId="09B59E81" w14:textId="77777777" w:rsidR="007C7DFD" w:rsidRDefault="007C7DFD" w:rsidP="008D656F">
      <w:pPr>
        <w:ind w:left="567"/>
        <w:rPr>
          <w:rFonts w:ascii="Arial" w:hAnsi="Arial" w:cs="Arial"/>
          <w:sz w:val="20"/>
          <w:szCs w:val="20"/>
        </w:rPr>
      </w:pPr>
    </w:p>
    <w:p w14:paraId="09B59E82" w14:textId="77777777" w:rsidR="007C7DFD" w:rsidRDefault="007C7DFD" w:rsidP="008D656F">
      <w:pPr>
        <w:ind w:left="567"/>
        <w:rPr>
          <w:rFonts w:ascii="Arial" w:hAnsi="Arial" w:cs="Arial"/>
          <w:sz w:val="20"/>
          <w:szCs w:val="20"/>
        </w:rPr>
      </w:pPr>
      <w:r>
        <w:rPr>
          <w:rFonts w:ascii="Arial" w:hAnsi="Arial" w:cs="Arial"/>
          <w:sz w:val="20"/>
          <w:szCs w:val="20"/>
        </w:rPr>
        <w:t>Alle data i følgende blanketter:</w:t>
      </w:r>
    </w:p>
    <w:p w14:paraId="09B59E83" w14:textId="77777777" w:rsidR="007C7DFD" w:rsidRPr="007C7DFD" w:rsidRDefault="007C7DFD" w:rsidP="007C7DFD">
      <w:pPr>
        <w:pStyle w:val="Listeafsnit"/>
        <w:numPr>
          <w:ilvl w:val="0"/>
          <w:numId w:val="15"/>
        </w:numPr>
        <w:rPr>
          <w:rFonts w:ascii="Arial" w:hAnsi="Arial" w:cs="Arial"/>
          <w:sz w:val="20"/>
          <w:szCs w:val="20"/>
        </w:rPr>
      </w:pPr>
      <w:r>
        <w:rPr>
          <w:rFonts w:ascii="Arial" w:hAnsi="Arial" w:cs="Arial"/>
          <w:color w:val="000000"/>
          <w:sz w:val="20"/>
          <w:szCs w:val="20"/>
        </w:rPr>
        <w:t>11000 Generelle indkomstoplysninger</w:t>
      </w:r>
    </w:p>
    <w:p w14:paraId="09B59E84" w14:textId="77777777" w:rsidR="007C7DFD" w:rsidRPr="007C7DFD" w:rsidRDefault="007C7DFD" w:rsidP="007C7DFD">
      <w:pPr>
        <w:pStyle w:val="Listeafsnit"/>
        <w:numPr>
          <w:ilvl w:val="0"/>
          <w:numId w:val="15"/>
        </w:numPr>
        <w:rPr>
          <w:rFonts w:ascii="Arial" w:hAnsi="Arial" w:cs="Arial"/>
          <w:sz w:val="20"/>
          <w:szCs w:val="20"/>
        </w:rPr>
      </w:pPr>
      <w:r>
        <w:rPr>
          <w:rFonts w:ascii="Arial" w:hAnsi="Arial" w:cs="Arial"/>
          <w:sz w:val="20"/>
          <w:szCs w:val="20"/>
        </w:rPr>
        <w:t xml:space="preserve">16000 </w:t>
      </w:r>
      <w:r>
        <w:rPr>
          <w:rFonts w:ascii="Arial" w:hAnsi="Arial" w:cs="Arial"/>
          <w:color w:val="000000"/>
          <w:sz w:val="20"/>
          <w:szCs w:val="20"/>
        </w:rPr>
        <w:t>Generelle oplysninger for indkomstmodtager</w:t>
      </w:r>
    </w:p>
    <w:p w14:paraId="09B59E85" w14:textId="2C0BC8AD" w:rsidR="007C7DFD" w:rsidRDefault="00D84106" w:rsidP="00021E77">
      <w:pPr>
        <w:pStyle w:val="Listeafsnit"/>
        <w:numPr>
          <w:ilvl w:val="0"/>
          <w:numId w:val="15"/>
        </w:numPr>
        <w:rPr>
          <w:rFonts w:ascii="Arial" w:hAnsi="Arial" w:cs="Arial"/>
          <w:sz w:val="20"/>
          <w:szCs w:val="20"/>
        </w:rPr>
      </w:pPr>
      <w:r w:rsidRPr="00D84106">
        <w:rPr>
          <w:rFonts w:ascii="Arial" w:hAnsi="Arial" w:cs="Arial"/>
          <w:sz w:val="20"/>
          <w:szCs w:val="20"/>
        </w:rPr>
        <w:t>160</w:t>
      </w:r>
      <w:r w:rsidR="00021E77">
        <w:rPr>
          <w:rFonts w:ascii="Arial" w:hAnsi="Arial" w:cs="Arial"/>
          <w:sz w:val="20"/>
          <w:szCs w:val="20"/>
        </w:rPr>
        <w:t>01</w:t>
      </w:r>
      <w:r w:rsidRPr="00D84106">
        <w:rPr>
          <w:rFonts w:ascii="Arial" w:hAnsi="Arial" w:cs="Arial"/>
          <w:sz w:val="20"/>
          <w:szCs w:val="20"/>
        </w:rPr>
        <w:t xml:space="preserve"> </w:t>
      </w:r>
      <w:r w:rsidR="00021E77" w:rsidRPr="00021E77">
        <w:rPr>
          <w:rFonts w:ascii="Arial" w:hAnsi="Arial" w:cs="Arial"/>
          <w:sz w:val="20"/>
          <w:szCs w:val="20"/>
        </w:rPr>
        <w:t>Indkomstoplysninger</w:t>
      </w:r>
      <w:r w:rsidR="00021E77">
        <w:rPr>
          <w:rFonts w:ascii="Arial" w:hAnsi="Arial" w:cs="Arial"/>
          <w:sz w:val="20"/>
          <w:szCs w:val="20"/>
        </w:rPr>
        <w:t xml:space="preserve"> – Felterne:</w:t>
      </w:r>
    </w:p>
    <w:p w14:paraId="01B3B193" w14:textId="3BBCD54A" w:rsidR="00021E77" w:rsidRPr="00021E77" w:rsidRDefault="00021E77" w:rsidP="00021E77">
      <w:pPr>
        <w:pStyle w:val="Listeafsnit"/>
        <w:numPr>
          <w:ilvl w:val="1"/>
          <w:numId w:val="15"/>
        </w:numPr>
        <w:rPr>
          <w:rFonts w:ascii="Arial" w:hAnsi="Arial" w:cs="Arial"/>
          <w:sz w:val="20"/>
          <w:szCs w:val="20"/>
        </w:rPr>
      </w:pPr>
      <w:r w:rsidRPr="00021E77">
        <w:rPr>
          <w:rFonts w:ascii="Arial" w:hAnsi="Arial" w:cs="Arial"/>
          <w:sz w:val="20"/>
          <w:szCs w:val="20"/>
        </w:rPr>
        <w:t>100000000000000057</w:t>
      </w:r>
      <w:r>
        <w:rPr>
          <w:rFonts w:ascii="Arial" w:hAnsi="Arial" w:cs="Arial"/>
          <w:sz w:val="20"/>
          <w:szCs w:val="20"/>
        </w:rPr>
        <w:t xml:space="preserve"> - </w:t>
      </w:r>
      <w:r w:rsidRPr="00021E77">
        <w:rPr>
          <w:rFonts w:ascii="Arial" w:hAnsi="Arial" w:cs="Arial"/>
          <w:sz w:val="20"/>
          <w:szCs w:val="20"/>
        </w:rPr>
        <w:t xml:space="preserve">A-indkomst, hvoraf der betales AM-bidrag </w:t>
      </w:r>
    </w:p>
    <w:p w14:paraId="65B000FC" w14:textId="3D1E6AF2" w:rsidR="00021E77" w:rsidRPr="00021E77" w:rsidRDefault="00021E77" w:rsidP="00021E77">
      <w:pPr>
        <w:pStyle w:val="Listeafsnit"/>
        <w:numPr>
          <w:ilvl w:val="1"/>
          <w:numId w:val="15"/>
        </w:numPr>
        <w:rPr>
          <w:rFonts w:ascii="Arial" w:hAnsi="Arial" w:cs="Arial"/>
          <w:sz w:val="20"/>
          <w:szCs w:val="20"/>
        </w:rPr>
      </w:pPr>
      <w:r w:rsidRPr="00021E77">
        <w:rPr>
          <w:rFonts w:ascii="Arial" w:hAnsi="Arial" w:cs="Arial"/>
          <w:sz w:val="20"/>
          <w:szCs w:val="20"/>
        </w:rPr>
        <w:t>100000000000000070</w:t>
      </w:r>
      <w:r>
        <w:rPr>
          <w:rFonts w:ascii="Arial" w:hAnsi="Arial" w:cs="Arial"/>
          <w:sz w:val="20"/>
          <w:szCs w:val="20"/>
        </w:rPr>
        <w:t xml:space="preserve"> - </w:t>
      </w:r>
      <w:r w:rsidRPr="00021E77">
        <w:rPr>
          <w:rFonts w:ascii="Arial" w:hAnsi="Arial" w:cs="Arial"/>
          <w:sz w:val="20"/>
          <w:szCs w:val="20"/>
        </w:rPr>
        <w:t>B-indkomst, hvoraf der betales AM-bidrag</w:t>
      </w:r>
    </w:p>
    <w:p w14:paraId="2C22A050" w14:textId="4EDCB07D" w:rsidR="00021E77" w:rsidRPr="00021E77" w:rsidRDefault="00021E77" w:rsidP="00021E77">
      <w:pPr>
        <w:pStyle w:val="Listeafsnit"/>
        <w:numPr>
          <w:ilvl w:val="1"/>
          <w:numId w:val="15"/>
        </w:numPr>
        <w:rPr>
          <w:rFonts w:ascii="Arial" w:hAnsi="Arial" w:cs="Arial"/>
          <w:sz w:val="20"/>
          <w:szCs w:val="20"/>
        </w:rPr>
      </w:pPr>
      <w:r w:rsidRPr="00021E77">
        <w:rPr>
          <w:rFonts w:ascii="Arial" w:hAnsi="Arial" w:cs="Arial"/>
          <w:sz w:val="20"/>
          <w:szCs w:val="20"/>
        </w:rPr>
        <w:t>100000000000000076</w:t>
      </w:r>
      <w:r>
        <w:rPr>
          <w:rFonts w:ascii="Arial" w:hAnsi="Arial" w:cs="Arial"/>
          <w:sz w:val="20"/>
          <w:szCs w:val="20"/>
        </w:rPr>
        <w:t xml:space="preserve"> - </w:t>
      </w:r>
      <w:r w:rsidRPr="00021E77">
        <w:rPr>
          <w:rFonts w:ascii="Arial" w:hAnsi="Arial" w:cs="Arial"/>
          <w:sz w:val="20"/>
          <w:szCs w:val="20"/>
        </w:rPr>
        <w:t>ATP-bidrag</w:t>
      </w:r>
    </w:p>
    <w:p w14:paraId="476CE299" w14:textId="384984E5" w:rsidR="00021E77" w:rsidRPr="00021E77" w:rsidRDefault="00021E77" w:rsidP="00021E77">
      <w:pPr>
        <w:pStyle w:val="Listeafsnit"/>
        <w:numPr>
          <w:ilvl w:val="1"/>
          <w:numId w:val="15"/>
        </w:numPr>
        <w:rPr>
          <w:rFonts w:ascii="Arial" w:hAnsi="Arial" w:cs="Arial"/>
          <w:sz w:val="20"/>
          <w:szCs w:val="20"/>
        </w:rPr>
      </w:pPr>
      <w:r w:rsidRPr="00021E77">
        <w:rPr>
          <w:rFonts w:ascii="Arial" w:hAnsi="Arial" w:cs="Arial"/>
          <w:sz w:val="20"/>
          <w:szCs w:val="20"/>
        </w:rPr>
        <w:t>100000000000000197</w:t>
      </w:r>
      <w:r>
        <w:rPr>
          <w:rFonts w:ascii="Arial" w:hAnsi="Arial" w:cs="Arial"/>
          <w:sz w:val="20"/>
          <w:szCs w:val="20"/>
        </w:rPr>
        <w:t xml:space="preserve"> - </w:t>
      </w:r>
      <w:r w:rsidRPr="00021E77">
        <w:rPr>
          <w:rFonts w:ascii="Arial" w:hAnsi="Arial" w:cs="Arial"/>
          <w:sz w:val="20"/>
          <w:szCs w:val="20"/>
        </w:rPr>
        <w:t>Lønmodtagers pensionsandel</w:t>
      </w:r>
    </w:p>
    <w:p w14:paraId="373DD0A3" w14:textId="6BEDFF03" w:rsidR="00021E77" w:rsidRPr="00021E77" w:rsidRDefault="00021E77" w:rsidP="00021E77">
      <w:pPr>
        <w:pStyle w:val="Listeafsnit"/>
        <w:numPr>
          <w:ilvl w:val="1"/>
          <w:numId w:val="15"/>
        </w:numPr>
        <w:rPr>
          <w:rFonts w:ascii="Arial" w:hAnsi="Arial" w:cs="Arial"/>
          <w:sz w:val="20"/>
          <w:szCs w:val="20"/>
        </w:rPr>
      </w:pPr>
      <w:r w:rsidRPr="00021E77">
        <w:rPr>
          <w:rFonts w:ascii="Arial" w:hAnsi="Arial" w:cs="Arial"/>
          <w:sz w:val="20"/>
          <w:szCs w:val="20"/>
        </w:rPr>
        <w:t>100000000000000198</w:t>
      </w:r>
      <w:r>
        <w:rPr>
          <w:rFonts w:ascii="Arial" w:hAnsi="Arial" w:cs="Arial"/>
          <w:sz w:val="20"/>
          <w:szCs w:val="20"/>
        </w:rPr>
        <w:t xml:space="preserve"> - </w:t>
      </w:r>
      <w:r w:rsidRPr="00021E77">
        <w:rPr>
          <w:rFonts w:ascii="Arial" w:hAnsi="Arial" w:cs="Arial"/>
          <w:sz w:val="20"/>
          <w:szCs w:val="20"/>
        </w:rPr>
        <w:t>Arbejdsgivers pensionsandel</w:t>
      </w:r>
    </w:p>
    <w:p w14:paraId="02463107" w14:textId="1E2DBB09" w:rsidR="00021E77" w:rsidRPr="007C7DFD" w:rsidRDefault="00021E77" w:rsidP="00021E77">
      <w:pPr>
        <w:pStyle w:val="Listeafsnit"/>
        <w:numPr>
          <w:ilvl w:val="1"/>
          <w:numId w:val="15"/>
        </w:numPr>
        <w:rPr>
          <w:rFonts w:ascii="Arial" w:hAnsi="Arial" w:cs="Arial"/>
          <w:sz w:val="20"/>
          <w:szCs w:val="20"/>
        </w:rPr>
      </w:pPr>
      <w:r w:rsidRPr="00021E77">
        <w:rPr>
          <w:rFonts w:ascii="Arial" w:hAnsi="Arial" w:cs="Arial"/>
          <w:sz w:val="20"/>
          <w:szCs w:val="20"/>
        </w:rPr>
        <w:t>100000000000000199</w:t>
      </w:r>
      <w:r>
        <w:rPr>
          <w:rFonts w:ascii="Arial" w:hAnsi="Arial" w:cs="Arial"/>
          <w:sz w:val="20"/>
          <w:szCs w:val="20"/>
        </w:rPr>
        <w:t xml:space="preserve"> - </w:t>
      </w:r>
      <w:r w:rsidRPr="00021E77">
        <w:rPr>
          <w:rFonts w:ascii="Arial" w:hAnsi="Arial" w:cs="Arial"/>
          <w:sz w:val="20"/>
          <w:szCs w:val="20"/>
        </w:rPr>
        <w:t>Lønmodtager - eget ATP-bidrag</w:t>
      </w:r>
    </w:p>
    <w:p w14:paraId="09B59E86" w14:textId="77777777" w:rsidR="0046589C" w:rsidRPr="0046589C" w:rsidRDefault="0046589C" w:rsidP="0046589C">
      <w:pPr>
        <w:pStyle w:val="Listeafsnit"/>
        <w:ind w:left="1287"/>
        <w:rPr>
          <w:rFonts w:ascii="Arial" w:hAnsi="Arial" w:cs="Arial"/>
          <w:sz w:val="20"/>
          <w:szCs w:val="20"/>
        </w:rPr>
      </w:pPr>
    </w:p>
    <w:p w14:paraId="09B59E88" w14:textId="6A1809D7" w:rsidR="00C30A6E" w:rsidRPr="0046589C" w:rsidRDefault="0046589C" w:rsidP="0046589C">
      <w:pPr>
        <w:ind w:firstLine="567"/>
        <w:rPr>
          <w:rFonts w:ascii="Arial" w:hAnsi="Arial" w:cs="Arial"/>
          <w:sz w:val="20"/>
          <w:szCs w:val="20"/>
        </w:rPr>
      </w:pPr>
      <w:r w:rsidRPr="0046589C">
        <w:rPr>
          <w:rFonts w:ascii="Arial" w:hAnsi="Arial" w:cs="Arial"/>
          <w:sz w:val="20"/>
          <w:szCs w:val="20"/>
        </w:rPr>
        <w:t xml:space="preserve">Se bilag: </w:t>
      </w:r>
      <w:r w:rsidR="00613EF7" w:rsidRPr="00613EF7">
        <w:rPr>
          <w:rFonts w:ascii="Arial" w:hAnsi="Arial" w:cs="Arial"/>
          <w:sz w:val="20"/>
          <w:szCs w:val="20"/>
        </w:rPr>
        <w:t>20170411 YR A - Fleksløn - Bilag 1 - nr 2 v 1.0 - SkabelonVersion 1.37</w:t>
      </w:r>
    </w:p>
    <w:p w14:paraId="09B59E89" w14:textId="77777777" w:rsidR="0046589C" w:rsidRPr="008D656F" w:rsidRDefault="0046589C" w:rsidP="008E39EE">
      <w:pPr>
        <w:rPr>
          <w:rFonts w:ascii="Arial" w:hAnsi="Arial" w:cs="Arial"/>
          <w:sz w:val="20"/>
          <w:szCs w:val="20"/>
        </w:rPr>
      </w:pPr>
    </w:p>
    <w:p w14:paraId="09B59E8B" w14:textId="77777777" w:rsidR="000E4A0C" w:rsidRPr="008D656F" w:rsidRDefault="000E4A0C" w:rsidP="008D656F">
      <w:pPr>
        <w:ind w:left="567"/>
        <w:rPr>
          <w:rFonts w:ascii="Arial" w:hAnsi="Arial" w:cs="Arial"/>
          <w:color w:val="0000FF"/>
          <w:sz w:val="20"/>
          <w:szCs w:val="20"/>
        </w:rPr>
      </w:pPr>
    </w:p>
    <w:p w14:paraId="09B59E8C" w14:textId="77777777" w:rsidR="000E4A0C" w:rsidRDefault="000E4A0C" w:rsidP="000E4A0C">
      <w:pPr>
        <w:pStyle w:val="Overskrift2"/>
        <w:rPr>
          <w:iCs w:val="0"/>
          <w:color w:val="0000FF"/>
          <w:sz w:val="22"/>
        </w:rPr>
      </w:pPr>
      <w:bookmarkStart w:id="12" w:name="_Toc479680732"/>
      <w:r w:rsidRPr="002F1187">
        <w:rPr>
          <w:iCs w:val="0"/>
          <w:color w:val="0000FF"/>
          <w:sz w:val="22"/>
        </w:rPr>
        <w:t>Særlige betingelser for abonnementet</w:t>
      </w:r>
      <w:bookmarkEnd w:id="12"/>
    </w:p>
    <w:p w14:paraId="09B59E8D" w14:textId="77777777" w:rsidR="007447F6" w:rsidRDefault="007447F6" w:rsidP="007447F6"/>
    <w:p w14:paraId="7E583962" w14:textId="78BC3AC6" w:rsidR="00AE68B4" w:rsidRDefault="00D84106" w:rsidP="007447F6">
      <w:pPr>
        <w:ind w:left="567"/>
        <w:rPr>
          <w:rFonts w:ascii="Arial" w:hAnsi="Arial" w:cs="Arial"/>
          <w:sz w:val="20"/>
          <w:szCs w:val="20"/>
        </w:rPr>
      </w:pPr>
      <w:r w:rsidRPr="00AE68B4">
        <w:rPr>
          <w:rFonts w:ascii="Arial" w:hAnsi="Arial" w:cs="Arial"/>
          <w:sz w:val="20"/>
          <w:szCs w:val="20"/>
        </w:rPr>
        <w:t xml:space="preserve">Abonnement har til formål at tilvejebringe </w:t>
      </w:r>
      <w:r w:rsidR="00AE68B4" w:rsidRPr="00AE68B4">
        <w:rPr>
          <w:rFonts w:ascii="Arial" w:hAnsi="Arial" w:cs="Arial"/>
          <w:color w:val="000000" w:themeColor="text1"/>
          <w:sz w:val="20"/>
          <w:szCs w:val="20"/>
        </w:rPr>
        <w:t xml:space="preserve">virksomhedsindberettede løn for borgere på Ydelsen Løntilskud. Dette sker i automatisk process initeret af Ydelsesrefusion. Data som hentes indgår i beregninger om </w:t>
      </w:r>
      <w:r w:rsidR="00AE68B4" w:rsidRPr="00AE68B4">
        <w:rPr>
          <w:rFonts w:ascii="Arial" w:hAnsi="Arial" w:cs="Arial"/>
          <w:sz w:val="20"/>
          <w:szCs w:val="20"/>
        </w:rPr>
        <w:t>refusions- og medfinansierings-opgørelserne</w:t>
      </w:r>
      <w:r w:rsidR="00AE68B4">
        <w:rPr>
          <w:rFonts w:ascii="Arial" w:hAnsi="Arial" w:cs="Arial"/>
          <w:color w:val="000000" w:themeColor="text1"/>
          <w:sz w:val="20"/>
          <w:szCs w:val="20"/>
        </w:rPr>
        <w:t xml:space="preserve">. </w:t>
      </w:r>
      <w:r w:rsidRPr="00AE68B4">
        <w:rPr>
          <w:rFonts w:ascii="Arial" w:hAnsi="Arial" w:cs="Arial"/>
          <w:sz w:val="20"/>
          <w:szCs w:val="20"/>
        </w:rPr>
        <w:t xml:space="preserve">Er en borger ophørt med at få ydelser, vil der ikke længere blive sendt </w:t>
      </w:r>
      <w:r w:rsidR="00E1383E" w:rsidRPr="00AE68B4">
        <w:rPr>
          <w:rFonts w:ascii="Arial" w:hAnsi="Arial" w:cs="Arial"/>
          <w:sz w:val="20"/>
          <w:szCs w:val="20"/>
        </w:rPr>
        <w:t xml:space="preserve">indkomstoplysninger </w:t>
      </w:r>
      <w:r w:rsidRPr="00AE68B4">
        <w:rPr>
          <w:rFonts w:ascii="Arial" w:hAnsi="Arial" w:cs="Arial"/>
          <w:sz w:val="20"/>
          <w:szCs w:val="20"/>
        </w:rPr>
        <w:t>til Ydelsesrefusion for den pågældende borgere.</w:t>
      </w:r>
    </w:p>
    <w:p w14:paraId="735AB146" w14:textId="77777777" w:rsidR="00AE68B4" w:rsidRDefault="00AE68B4" w:rsidP="007447F6">
      <w:pPr>
        <w:ind w:left="567"/>
        <w:rPr>
          <w:rFonts w:ascii="Arial" w:hAnsi="Arial" w:cs="Arial"/>
          <w:sz w:val="20"/>
          <w:szCs w:val="20"/>
        </w:rPr>
      </w:pPr>
    </w:p>
    <w:p w14:paraId="7829BE17" w14:textId="77777777" w:rsidR="00AE68B4" w:rsidRDefault="00AE68B4" w:rsidP="007447F6">
      <w:pPr>
        <w:ind w:left="567"/>
        <w:rPr>
          <w:rFonts w:ascii="Arial" w:hAnsi="Arial" w:cs="Arial"/>
          <w:sz w:val="20"/>
          <w:szCs w:val="20"/>
        </w:rPr>
      </w:pPr>
      <w:r>
        <w:rPr>
          <w:rFonts w:ascii="Arial" w:hAnsi="Arial" w:cs="Arial"/>
          <w:sz w:val="20"/>
          <w:szCs w:val="20"/>
        </w:rPr>
        <w:t>All tilgang til data hos SKAT sker med revisionsspor gennem Serviceplatformen og Ydelsesrefussion. Eventuelt tilgang til specifikke data i Ydelsesrefusionssystemet vil blive logget med identifikation af brugeren.</w:t>
      </w:r>
    </w:p>
    <w:p w14:paraId="4523D9E7" w14:textId="746E7449" w:rsidR="00AE68B4" w:rsidRDefault="00AE68B4" w:rsidP="007447F6">
      <w:pPr>
        <w:ind w:left="567"/>
        <w:rPr>
          <w:rFonts w:ascii="Arial" w:hAnsi="Arial" w:cs="Arial"/>
          <w:sz w:val="20"/>
          <w:szCs w:val="20"/>
        </w:rPr>
      </w:pPr>
      <w:r>
        <w:rPr>
          <w:rFonts w:ascii="Arial" w:hAnsi="Arial" w:cs="Arial"/>
          <w:sz w:val="20"/>
          <w:szCs w:val="20"/>
        </w:rPr>
        <w:t xml:space="preserve">  </w:t>
      </w:r>
    </w:p>
    <w:sectPr w:rsidR="00AE68B4" w:rsidSect="0002455A">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E47DE" w14:textId="77777777" w:rsidR="0084681B" w:rsidRDefault="0084681B">
      <w:r>
        <w:separator/>
      </w:r>
    </w:p>
  </w:endnote>
  <w:endnote w:type="continuationSeparator" w:id="0">
    <w:p w14:paraId="3F7EC23F" w14:textId="77777777" w:rsidR="0084681B" w:rsidRDefault="0084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9E9C" w14:textId="6B7978E2" w:rsidR="007438AC" w:rsidRPr="00DC00EA" w:rsidRDefault="007438AC" w:rsidP="00DC00EA">
    <w:pPr>
      <w:pStyle w:val="Sidefod"/>
      <w:tabs>
        <w:tab w:val="left" w:pos="5385"/>
      </w:tabs>
      <w:rPr>
        <w:rFonts w:ascii="Arial" w:hAnsi="Arial" w:cs="Arial"/>
        <w:sz w:val="20"/>
        <w:szCs w:val="20"/>
      </w:rPr>
    </w:pPr>
    <w:r w:rsidRPr="00DC00EA">
      <w:rPr>
        <w:rFonts w:ascii="Arial" w:hAnsi="Arial" w:cs="Arial"/>
        <w:sz w:val="20"/>
        <w:szCs w:val="20"/>
      </w:rPr>
      <w:t xml:space="preserve">Filnavn: </w:t>
    </w:r>
    <w:r w:rsidRPr="00DC00EA">
      <w:rPr>
        <w:rFonts w:ascii="Arial" w:hAnsi="Arial" w:cs="Arial"/>
        <w:sz w:val="20"/>
        <w:szCs w:val="20"/>
      </w:rPr>
      <w:fldChar w:fldCharType="begin"/>
    </w:r>
    <w:r w:rsidRPr="00DC00EA">
      <w:rPr>
        <w:rFonts w:ascii="Arial" w:hAnsi="Arial" w:cs="Arial"/>
        <w:sz w:val="20"/>
        <w:szCs w:val="20"/>
      </w:rPr>
      <w:instrText xml:space="preserve"> FILENAME </w:instrText>
    </w:r>
    <w:r w:rsidRPr="00DC00EA">
      <w:rPr>
        <w:rFonts w:ascii="Arial" w:hAnsi="Arial" w:cs="Arial"/>
        <w:sz w:val="20"/>
        <w:szCs w:val="20"/>
      </w:rPr>
      <w:fldChar w:fldCharType="separate"/>
    </w:r>
    <w:r w:rsidR="00266068">
      <w:rPr>
        <w:rFonts w:ascii="Arial" w:hAnsi="Arial" w:cs="Arial"/>
        <w:noProof/>
        <w:sz w:val="20"/>
        <w:szCs w:val="20"/>
      </w:rPr>
      <w:t>20170411 YR A - Fleksløn - Bilag 1 nr 2 v 1.0 SkabelonVersion 1 22.docx</w:t>
    </w:r>
    <w:r w:rsidRPr="00DC00EA">
      <w:rPr>
        <w:rFonts w:ascii="Arial" w:hAnsi="Arial" w:cs="Arial"/>
        <w:sz w:val="20"/>
        <w:szCs w:val="20"/>
      </w:rPr>
      <w:fldChar w:fldCharType="end"/>
    </w:r>
    <w:r w:rsidR="00A563A8">
      <w:rPr>
        <w:rFonts w:ascii="Arial" w:hAnsi="Arial" w:cs="Arial"/>
        <w:sz w:val="20"/>
        <w:szCs w:val="20"/>
      </w:rPr>
      <w:tab/>
    </w:r>
    <w:r w:rsidRPr="00DC00EA">
      <w:rPr>
        <w:rFonts w:ascii="Arial" w:hAnsi="Arial" w:cs="Arial"/>
        <w:sz w:val="20"/>
        <w:szCs w:val="20"/>
      </w:rPr>
      <w:t xml:space="preserve">Side </w:t>
    </w:r>
    <w:r w:rsidRPr="00DC00EA">
      <w:rPr>
        <w:rStyle w:val="Sidetal"/>
        <w:rFonts w:ascii="Arial" w:hAnsi="Arial" w:cs="Arial"/>
        <w:sz w:val="20"/>
        <w:szCs w:val="20"/>
      </w:rPr>
      <w:fldChar w:fldCharType="begin"/>
    </w:r>
    <w:r w:rsidRPr="00DC00EA">
      <w:rPr>
        <w:rStyle w:val="Sidetal"/>
        <w:rFonts w:ascii="Arial" w:hAnsi="Arial" w:cs="Arial"/>
        <w:sz w:val="20"/>
        <w:szCs w:val="20"/>
      </w:rPr>
      <w:instrText xml:space="preserve"> PAGE </w:instrText>
    </w:r>
    <w:r w:rsidRPr="00DC00EA">
      <w:rPr>
        <w:rStyle w:val="Sidetal"/>
        <w:rFonts w:ascii="Arial" w:hAnsi="Arial" w:cs="Arial"/>
        <w:sz w:val="20"/>
        <w:szCs w:val="20"/>
      </w:rPr>
      <w:fldChar w:fldCharType="separate"/>
    </w:r>
    <w:r w:rsidR="004F225E">
      <w:rPr>
        <w:rStyle w:val="Sidetal"/>
        <w:rFonts w:ascii="Arial" w:hAnsi="Arial" w:cs="Arial"/>
        <w:noProof/>
        <w:sz w:val="20"/>
        <w:szCs w:val="20"/>
      </w:rPr>
      <w:t>1</w:t>
    </w:r>
    <w:r w:rsidRPr="00DC00EA">
      <w:rPr>
        <w:rStyle w:val="Sidetal"/>
        <w:rFonts w:ascii="Arial" w:hAnsi="Arial" w:cs="Arial"/>
        <w:sz w:val="20"/>
        <w:szCs w:val="20"/>
      </w:rPr>
      <w:fldChar w:fldCharType="end"/>
    </w:r>
    <w:r w:rsidR="00A73AEB">
      <w:rPr>
        <w:rStyle w:val="Sidetal"/>
        <w:rFonts w:ascii="Arial" w:hAnsi="Arial" w:cs="Arial"/>
        <w:sz w:val="20"/>
        <w:szCs w:val="20"/>
      </w:rPr>
      <w:t xml:space="preserve"> </w:t>
    </w:r>
    <w:r w:rsidRPr="00DC00EA">
      <w:rPr>
        <w:rStyle w:val="Sidetal"/>
        <w:rFonts w:ascii="Arial" w:hAnsi="Arial" w:cs="Arial"/>
        <w:sz w:val="20"/>
        <w:szCs w:val="20"/>
      </w:rPr>
      <w:t>af (</w:t>
    </w:r>
    <w:r w:rsidRPr="00DC00EA">
      <w:rPr>
        <w:rStyle w:val="Sidetal"/>
        <w:rFonts w:ascii="Arial" w:hAnsi="Arial" w:cs="Arial"/>
        <w:sz w:val="20"/>
        <w:szCs w:val="20"/>
      </w:rPr>
      <w:fldChar w:fldCharType="begin"/>
    </w:r>
    <w:r w:rsidRPr="00DC00EA">
      <w:rPr>
        <w:rStyle w:val="Sidetal"/>
        <w:rFonts w:ascii="Arial" w:hAnsi="Arial" w:cs="Arial"/>
        <w:sz w:val="20"/>
        <w:szCs w:val="20"/>
      </w:rPr>
      <w:instrText xml:space="preserve"> NUMPAGES </w:instrText>
    </w:r>
    <w:r w:rsidRPr="00DC00EA">
      <w:rPr>
        <w:rStyle w:val="Sidetal"/>
        <w:rFonts w:ascii="Arial" w:hAnsi="Arial" w:cs="Arial"/>
        <w:sz w:val="20"/>
        <w:szCs w:val="20"/>
      </w:rPr>
      <w:fldChar w:fldCharType="separate"/>
    </w:r>
    <w:r w:rsidR="004F225E">
      <w:rPr>
        <w:rStyle w:val="Sidetal"/>
        <w:rFonts w:ascii="Arial" w:hAnsi="Arial" w:cs="Arial"/>
        <w:noProof/>
        <w:sz w:val="20"/>
        <w:szCs w:val="20"/>
      </w:rPr>
      <w:t>7</w:t>
    </w:r>
    <w:r w:rsidRPr="00DC00EA">
      <w:rPr>
        <w:rStyle w:val="Sidetal"/>
        <w:rFonts w:ascii="Arial" w:hAnsi="Arial" w:cs="Arial"/>
        <w:sz w:val="20"/>
        <w:szCs w:val="20"/>
      </w:rPr>
      <w:fldChar w:fldCharType="end"/>
    </w:r>
    <w:r w:rsidRPr="00DC00EA">
      <w:rPr>
        <w:rStyle w:val="Sidetal"/>
        <w:rFonts w:ascii="Arial" w:hAnsi="Arial" w:cs="Arial"/>
        <w:sz w:val="20"/>
        <w:szCs w:val="20"/>
      </w:rPr>
      <w:t>)</w:t>
    </w:r>
  </w:p>
  <w:p w14:paraId="09B59E9D" w14:textId="77777777" w:rsidR="007438AC" w:rsidRPr="00DC00EA" w:rsidRDefault="007438AC">
    <w:pPr>
      <w:pStyle w:val="Sidefod"/>
      <w:rPr>
        <w:rFonts w:ascii="Arial" w:hAnsi="Arial" w:cs="Arial"/>
        <w:sz w:val="20"/>
        <w:szCs w:val="20"/>
      </w:rPr>
    </w:pPr>
  </w:p>
  <w:p w14:paraId="09B59E9E" w14:textId="77777777" w:rsidR="007D369A" w:rsidRDefault="007D36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E21FA" w14:textId="77777777" w:rsidR="0084681B" w:rsidRDefault="0084681B">
      <w:r>
        <w:separator/>
      </w:r>
    </w:p>
  </w:footnote>
  <w:footnote w:type="continuationSeparator" w:id="0">
    <w:p w14:paraId="205BF281" w14:textId="77777777" w:rsidR="0084681B" w:rsidRDefault="00846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9E99" w14:textId="77777777" w:rsidR="007438AC" w:rsidRPr="0055252D" w:rsidRDefault="00BA2B5E" w:rsidP="00DC00EA">
    <w:pPr>
      <w:pStyle w:val="Sidehoved"/>
      <w:jc w:val="center"/>
      <w:rPr>
        <w:b/>
      </w:rPr>
    </w:pPr>
    <w:bookmarkStart w:id="5" w:name="prop_SecCust"/>
    <w:bookmarkStart w:id="6" w:name="prop_Projectname"/>
    <w:bookmarkEnd w:id="5"/>
    <w:bookmarkEnd w:id="6"/>
    <w:r>
      <w:rPr>
        <w:b/>
        <w:noProof/>
      </w:rPr>
      <w:drawing>
        <wp:anchor distT="0" distB="0" distL="114300" distR="114300" simplePos="0" relativeHeight="251657728" behindDoc="0" locked="0" layoutInCell="1" allowOverlap="1" wp14:anchorId="09B59E9F" wp14:editId="09B59EA0">
          <wp:simplePos x="0" y="0"/>
          <wp:positionH relativeFrom="column">
            <wp:align>right</wp:align>
          </wp:positionH>
          <wp:positionV relativeFrom="paragraph">
            <wp:posOffset>-104140</wp:posOffset>
          </wp:positionV>
          <wp:extent cx="953770" cy="577850"/>
          <wp:effectExtent l="0" t="0" r="0" b="0"/>
          <wp:wrapSquare wrapText="bothSides"/>
          <wp:docPr id="3" name="Billede 1" descr="SKAT_H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T_H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577850"/>
                  </a:xfrm>
                  <a:prstGeom prst="rect">
                    <a:avLst/>
                  </a:prstGeom>
                  <a:noFill/>
                </pic:spPr>
              </pic:pic>
            </a:graphicData>
          </a:graphic>
          <wp14:sizeRelH relativeFrom="page">
            <wp14:pctWidth>0</wp14:pctWidth>
          </wp14:sizeRelH>
          <wp14:sizeRelV relativeFrom="page">
            <wp14:pctHeight>0</wp14:pctHeight>
          </wp14:sizeRelV>
        </wp:anchor>
      </w:drawing>
    </w:r>
    <w:r w:rsidR="007438AC">
      <w:rPr>
        <w:b/>
        <w:noProof/>
      </w:rPr>
      <w:t>Abonnement</w:t>
    </w:r>
  </w:p>
  <w:p w14:paraId="09B59E9A" w14:textId="77777777" w:rsidR="007438AC" w:rsidRPr="00A91E7E" w:rsidRDefault="007438AC" w:rsidP="00DC00EA">
    <w:pPr>
      <w:pStyle w:val="Sidehoved"/>
      <w:jc w:val="center"/>
    </w:pPr>
    <w:r w:rsidRPr="00A91E7E">
      <w:rPr>
        <w:b/>
      </w:rPr>
      <w:t xml:space="preserve">eIndkomst </w:t>
    </w:r>
  </w:p>
  <w:p w14:paraId="09B59E9B" w14:textId="77777777" w:rsidR="007438AC" w:rsidRDefault="007438AC">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AF4"/>
    <w:multiLevelType w:val="hybridMultilevel"/>
    <w:tmpl w:val="9434FED0"/>
    <w:lvl w:ilvl="0" w:tplc="04060001">
      <w:start w:val="1"/>
      <w:numFmt w:val="bullet"/>
      <w:lvlText w:val=""/>
      <w:lvlJc w:val="left"/>
      <w:pPr>
        <w:ind w:left="1287" w:hanging="360"/>
      </w:pPr>
      <w:rPr>
        <w:rFonts w:ascii="Symbol" w:hAnsi="Symbol" w:hint="default"/>
      </w:rPr>
    </w:lvl>
    <w:lvl w:ilvl="1" w:tplc="04060003">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1A2554F"/>
    <w:multiLevelType w:val="hybridMultilevel"/>
    <w:tmpl w:val="D26895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3E1CFC"/>
    <w:multiLevelType w:val="multilevel"/>
    <w:tmpl w:val="DCA4141C"/>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0818419F"/>
    <w:multiLevelType w:val="multilevel"/>
    <w:tmpl w:val="040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AB90543"/>
    <w:multiLevelType w:val="multilevel"/>
    <w:tmpl w:val="DE8C440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4BA552D"/>
    <w:multiLevelType w:val="multilevel"/>
    <w:tmpl w:val="04060025"/>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 w15:restartNumberingAfterBreak="0">
    <w:nsid w:val="159A5AF3"/>
    <w:multiLevelType w:val="hybridMultilevel"/>
    <w:tmpl w:val="C8365818"/>
    <w:lvl w:ilvl="0" w:tplc="04060011">
      <w:start w:val="1"/>
      <w:numFmt w:val="decimal"/>
      <w:lvlText w:val="%1)"/>
      <w:lvlJc w:val="left"/>
      <w:pPr>
        <w:tabs>
          <w:tab w:val="num" w:pos="1287"/>
        </w:tabs>
        <w:ind w:left="1287" w:hanging="360"/>
      </w:pPr>
      <w:rPr>
        <w:rFonts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82345E9"/>
    <w:multiLevelType w:val="multilevel"/>
    <w:tmpl w:val="040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B5E17F3"/>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CC725BE"/>
    <w:multiLevelType w:val="hybridMultilevel"/>
    <w:tmpl w:val="04D6E566"/>
    <w:lvl w:ilvl="0" w:tplc="0406000F">
      <w:start w:val="1"/>
      <w:numFmt w:val="decimal"/>
      <w:lvlText w:val="%1."/>
      <w:lvlJc w:val="left"/>
      <w:pPr>
        <w:tabs>
          <w:tab w:val="num" w:pos="927"/>
        </w:tabs>
        <w:ind w:left="927" w:hanging="360"/>
      </w:pPr>
    </w:lvl>
    <w:lvl w:ilvl="1" w:tplc="04060019" w:tentative="1">
      <w:start w:val="1"/>
      <w:numFmt w:val="lowerLetter"/>
      <w:lvlText w:val="%2."/>
      <w:lvlJc w:val="left"/>
      <w:pPr>
        <w:tabs>
          <w:tab w:val="num" w:pos="1647"/>
        </w:tabs>
        <w:ind w:left="1647" w:hanging="360"/>
      </w:pPr>
    </w:lvl>
    <w:lvl w:ilvl="2" w:tplc="0406001B" w:tentative="1">
      <w:start w:val="1"/>
      <w:numFmt w:val="lowerRoman"/>
      <w:lvlText w:val="%3."/>
      <w:lvlJc w:val="right"/>
      <w:pPr>
        <w:tabs>
          <w:tab w:val="num" w:pos="2367"/>
        </w:tabs>
        <w:ind w:left="2367" w:hanging="180"/>
      </w:pPr>
    </w:lvl>
    <w:lvl w:ilvl="3" w:tplc="0406000F" w:tentative="1">
      <w:start w:val="1"/>
      <w:numFmt w:val="decimal"/>
      <w:lvlText w:val="%4."/>
      <w:lvlJc w:val="left"/>
      <w:pPr>
        <w:tabs>
          <w:tab w:val="num" w:pos="3087"/>
        </w:tabs>
        <w:ind w:left="3087" w:hanging="360"/>
      </w:pPr>
    </w:lvl>
    <w:lvl w:ilvl="4" w:tplc="04060019" w:tentative="1">
      <w:start w:val="1"/>
      <w:numFmt w:val="lowerLetter"/>
      <w:lvlText w:val="%5."/>
      <w:lvlJc w:val="left"/>
      <w:pPr>
        <w:tabs>
          <w:tab w:val="num" w:pos="3807"/>
        </w:tabs>
        <w:ind w:left="3807" w:hanging="360"/>
      </w:pPr>
    </w:lvl>
    <w:lvl w:ilvl="5" w:tplc="0406001B" w:tentative="1">
      <w:start w:val="1"/>
      <w:numFmt w:val="lowerRoman"/>
      <w:lvlText w:val="%6."/>
      <w:lvlJc w:val="right"/>
      <w:pPr>
        <w:tabs>
          <w:tab w:val="num" w:pos="4527"/>
        </w:tabs>
        <w:ind w:left="4527" w:hanging="180"/>
      </w:pPr>
    </w:lvl>
    <w:lvl w:ilvl="6" w:tplc="0406000F" w:tentative="1">
      <w:start w:val="1"/>
      <w:numFmt w:val="decimal"/>
      <w:lvlText w:val="%7."/>
      <w:lvlJc w:val="left"/>
      <w:pPr>
        <w:tabs>
          <w:tab w:val="num" w:pos="5247"/>
        </w:tabs>
        <w:ind w:left="5247" w:hanging="360"/>
      </w:pPr>
    </w:lvl>
    <w:lvl w:ilvl="7" w:tplc="04060019" w:tentative="1">
      <w:start w:val="1"/>
      <w:numFmt w:val="lowerLetter"/>
      <w:lvlText w:val="%8."/>
      <w:lvlJc w:val="left"/>
      <w:pPr>
        <w:tabs>
          <w:tab w:val="num" w:pos="5967"/>
        </w:tabs>
        <w:ind w:left="5967" w:hanging="360"/>
      </w:pPr>
    </w:lvl>
    <w:lvl w:ilvl="8" w:tplc="0406001B" w:tentative="1">
      <w:start w:val="1"/>
      <w:numFmt w:val="lowerRoman"/>
      <w:lvlText w:val="%9."/>
      <w:lvlJc w:val="right"/>
      <w:pPr>
        <w:tabs>
          <w:tab w:val="num" w:pos="6687"/>
        </w:tabs>
        <w:ind w:left="6687" w:hanging="180"/>
      </w:pPr>
    </w:lvl>
  </w:abstractNum>
  <w:abstractNum w:abstractNumId="10" w15:restartNumberingAfterBreak="0">
    <w:nsid w:val="52875700"/>
    <w:multiLevelType w:val="hybridMultilevel"/>
    <w:tmpl w:val="40B25008"/>
    <w:lvl w:ilvl="0" w:tplc="74AA3E80">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1" w15:restartNumberingAfterBreak="0">
    <w:nsid w:val="52997AEF"/>
    <w:multiLevelType w:val="hybridMultilevel"/>
    <w:tmpl w:val="DE8C4406"/>
    <w:lvl w:ilvl="0" w:tplc="04060005">
      <w:start w:val="1"/>
      <w:numFmt w:val="bullet"/>
      <w:lvlText w:val=""/>
      <w:lvlJc w:val="left"/>
      <w:pPr>
        <w:tabs>
          <w:tab w:val="num" w:pos="1287"/>
        </w:tabs>
        <w:ind w:left="1287" w:hanging="360"/>
      </w:pPr>
      <w:rPr>
        <w:rFonts w:ascii="Wingdings" w:hAnsi="Wingdings"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53E7195F"/>
    <w:multiLevelType w:val="hybridMultilevel"/>
    <w:tmpl w:val="71100CBA"/>
    <w:lvl w:ilvl="0" w:tplc="8ACA12A4">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A32045E"/>
    <w:multiLevelType w:val="hybridMultilevel"/>
    <w:tmpl w:val="92FA0A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B976938"/>
    <w:multiLevelType w:val="hybridMultilevel"/>
    <w:tmpl w:val="94BA47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E773B66"/>
    <w:multiLevelType w:val="hybridMultilevel"/>
    <w:tmpl w:val="612C5D36"/>
    <w:lvl w:ilvl="0" w:tplc="04060011">
      <w:start w:val="1"/>
      <w:numFmt w:val="decimal"/>
      <w:lvlText w:val="%1)"/>
      <w:lvlJc w:val="left"/>
      <w:pPr>
        <w:tabs>
          <w:tab w:val="num" w:pos="927"/>
        </w:tabs>
        <w:ind w:left="927" w:hanging="360"/>
      </w:pPr>
    </w:lvl>
    <w:lvl w:ilvl="1" w:tplc="04060019" w:tentative="1">
      <w:start w:val="1"/>
      <w:numFmt w:val="lowerLetter"/>
      <w:lvlText w:val="%2."/>
      <w:lvlJc w:val="left"/>
      <w:pPr>
        <w:tabs>
          <w:tab w:val="num" w:pos="1647"/>
        </w:tabs>
        <w:ind w:left="1647" w:hanging="360"/>
      </w:pPr>
    </w:lvl>
    <w:lvl w:ilvl="2" w:tplc="0406001B" w:tentative="1">
      <w:start w:val="1"/>
      <w:numFmt w:val="lowerRoman"/>
      <w:lvlText w:val="%3."/>
      <w:lvlJc w:val="right"/>
      <w:pPr>
        <w:tabs>
          <w:tab w:val="num" w:pos="2367"/>
        </w:tabs>
        <w:ind w:left="2367" w:hanging="180"/>
      </w:pPr>
    </w:lvl>
    <w:lvl w:ilvl="3" w:tplc="0406000F" w:tentative="1">
      <w:start w:val="1"/>
      <w:numFmt w:val="decimal"/>
      <w:lvlText w:val="%4."/>
      <w:lvlJc w:val="left"/>
      <w:pPr>
        <w:tabs>
          <w:tab w:val="num" w:pos="3087"/>
        </w:tabs>
        <w:ind w:left="3087" w:hanging="360"/>
      </w:pPr>
    </w:lvl>
    <w:lvl w:ilvl="4" w:tplc="04060019" w:tentative="1">
      <w:start w:val="1"/>
      <w:numFmt w:val="lowerLetter"/>
      <w:lvlText w:val="%5."/>
      <w:lvlJc w:val="left"/>
      <w:pPr>
        <w:tabs>
          <w:tab w:val="num" w:pos="3807"/>
        </w:tabs>
        <w:ind w:left="3807" w:hanging="360"/>
      </w:pPr>
    </w:lvl>
    <w:lvl w:ilvl="5" w:tplc="0406001B" w:tentative="1">
      <w:start w:val="1"/>
      <w:numFmt w:val="lowerRoman"/>
      <w:lvlText w:val="%6."/>
      <w:lvlJc w:val="right"/>
      <w:pPr>
        <w:tabs>
          <w:tab w:val="num" w:pos="4527"/>
        </w:tabs>
        <w:ind w:left="4527" w:hanging="180"/>
      </w:pPr>
    </w:lvl>
    <w:lvl w:ilvl="6" w:tplc="0406000F" w:tentative="1">
      <w:start w:val="1"/>
      <w:numFmt w:val="decimal"/>
      <w:lvlText w:val="%7."/>
      <w:lvlJc w:val="left"/>
      <w:pPr>
        <w:tabs>
          <w:tab w:val="num" w:pos="5247"/>
        </w:tabs>
        <w:ind w:left="5247" w:hanging="360"/>
      </w:pPr>
    </w:lvl>
    <w:lvl w:ilvl="7" w:tplc="04060019" w:tentative="1">
      <w:start w:val="1"/>
      <w:numFmt w:val="lowerLetter"/>
      <w:lvlText w:val="%8."/>
      <w:lvlJc w:val="left"/>
      <w:pPr>
        <w:tabs>
          <w:tab w:val="num" w:pos="5967"/>
        </w:tabs>
        <w:ind w:left="5967" w:hanging="360"/>
      </w:pPr>
    </w:lvl>
    <w:lvl w:ilvl="8" w:tplc="0406001B" w:tentative="1">
      <w:start w:val="1"/>
      <w:numFmt w:val="lowerRoman"/>
      <w:lvlText w:val="%9."/>
      <w:lvlJc w:val="right"/>
      <w:pPr>
        <w:tabs>
          <w:tab w:val="num" w:pos="6687"/>
        </w:tabs>
        <w:ind w:left="6687" w:hanging="180"/>
      </w:pPr>
    </w:lvl>
  </w:abstractNum>
  <w:abstractNum w:abstractNumId="16" w15:restartNumberingAfterBreak="0">
    <w:nsid w:val="77647762"/>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FCA3AA8"/>
    <w:multiLevelType w:val="multilevel"/>
    <w:tmpl w:val="040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6"/>
  </w:num>
  <w:num w:numId="3">
    <w:abstractNumId w:val="9"/>
  </w:num>
  <w:num w:numId="4">
    <w:abstractNumId w:val="8"/>
  </w:num>
  <w:num w:numId="5">
    <w:abstractNumId w:val="17"/>
  </w:num>
  <w:num w:numId="6">
    <w:abstractNumId w:val="3"/>
  </w:num>
  <w:num w:numId="7">
    <w:abstractNumId w:val="7"/>
  </w:num>
  <w:num w:numId="8">
    <w:abstractNumId w:val="11"/>
  </w:num>
  <w:num w:numId="9">
    <w:abstractNumId w:val="4"/>
  </w:num>
  <w:num w:numId="10">
    <w:abstractNumId w:val="6"/>
  </w:num>
  <w:num w:numId="11">
    <w:abstractNumId w:val="15"/>
  </w:num>
  <w:num w:numId="12">
    <w:abstractNumId w:val="2"/>
  </w:num>
  <w:num w:numId="13">
    <w:abstractNumId w:val="10"/>
  </w:num>
  <w:num w:numId="14">
    <w:abstractNumId w:val="12"/>
  </w:num>
  <w:num w:numId="15">
    <w:abstractNumId w:val="0"/>
  </w:num>
  <w:num w:numId="16">
    <w:abstractNumId w:val="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EA"/>
    <w:rsid w:val="00017D3F"/>
    <w:rsid w:val="00021E77"/>
    <w:rsid w:val="0002455A"/>
    <w:rsid w:val="000427B0"/>
    <w:rsid w:val="00055EC3"/>
    <w:rsid w:val="000714E8"/>
    <w:rsid w:val="000916C2"/>
    <w:rsid w:val="00091D9C"/>
    <w:rsid w:val="000C41C1"/>
    <w:rsid w:val="000C4B2B"/>
    <w:rsid w:val="000D0836"/>
    <w:rsid w:val="000D6BE6"/>
    <w:rsid w:val="000E1223"/>
    <w:rsid w:val="000E4A0C"/>
    <w:rsid w:val="000E798C"/>
    <w:rsid w:val="000F0E4A"/>
    <w:rsid w:val="000F523A"/>
    <w:rsid w:val="00110732"/>
    <w:rsid w:val="00112442"/>
    <w:rsid w:val="001142F6"/>
    <w:rsid w:val="00126FF6"/>
    <w:rsid w:val="00141F40"/>
    <w:rsid w:val="00151F87"/>
    <w:rsid w:val="00154E43"/>
    <w:rsid w:val="00182C66"/>
    <w:rsid w:val="001D2C04"/>
    <w:rsid w:val="001F77CD"/>
    <w:rsid w:val="00205B96"/>
    <w:rsid w:val="002110EC"/>
    <w:rsid w:val="00212D44"/>
    <w:rsid w:val="00252684"/>
    <w:rsid w:val="00266068"/>
    <w:rsid w:val="00270237"/>
    <w:rsid w:val="0029392D"/>
    <w:rsid w:val="002A2253"/>
    <w:rsid w:val="002A6F36"/>
    <w:rsid w:val="003022B5"/>
    <w:rsid w:val="003133C3"/>
    <w:rsid w:val="00327151"/>
    <w:rsid w:val="00357835"/>
    <w:rsid w:val="003833D6"/>
    <w:rsid w:val="00384F06"/>
    <w:rsid w:val="003862AE"/>
    <w:rsid w:val="00391413"/>
    <w:rsid w:val="00392EC2"/>
    <w:rsid w:val="00397F86"/>
    <w:rsid w:val="003A66AE"/>
    <w:rsid w:val="003E17F1"/>
    <w:rsid w:val="003F16CB"/>
    <w:rsid w:val="003F4907"/>
    <w:rsid w:val="00410BB4"/>
    <w:rsid w:val="00413E65"/>
    <w:rsid w:val="0042615A"/>
    <w:rsid w:val="0044356F"/>
    <w:rsid w:val="00464941"/>
    <w:rsid w:val="0046589C"/>
    <w:rsid w:val="0046639B"/>
    <w:rsid w:val="00490F34"/>
    <w:rsid w:val="00496C72"/>
    <w:rsid w:val="004974CF"/>
    <w:rsid w:val="004B4D07"/>
    <w:rsid w:val="004F225E"/>
    <w:rsid w:val="005126FD"/>
    <w:rsid w:val="00542D6C"/>
    <w:rsid w:val="005701F9"/>
    <w:rsid w:val="00574B6B"/>
    <w:rsid w:val="00575D54"/>
    <w:rsid w:val="00590007"/>
    <w:rsid w:val="005A26D0"/>
    <w:rsid w:val="005D52CC"/>
    <w:rsid w:val="006014CD"/>
    <w:rsid w:val="0060389F"/>
    <w:rsid w:val="00613EF7"/>
    <w:rsid w:val="006275B9"/>
    <w:rsid w:val="00630573"/>
    <w:rsid w:val="00631F01"/>
    <w:rsid w:val="006826A4"/>
    <w:rsid w:val="00686A5E"/>
    <w:rsid w:val="006B17BF"/>
    <w:rsid w:val="006C2E22"/>
    <w:rsid w:val="006F16CE"/>
    <w:rsid w:val="00723978"/>
    <w:rsid w:val="00723BDF"/>
    <w:rsid w:val="00727E4B"/>
    <w:rsid w:val="00740639"/>
    <w:rsid w:val="007438AC"/>
    <w:rsid w:val="007447F6"/>
    <w:rsid w:val="00757493"/>
    <w:rsid w:val="00775F2C"/>
    <w:rsid w:val="007935FB"/>
    <w:rsid w:val="007A15E3"/>
    <w:rsid w:val="007A1724"/>
    <w:rsid w:val="007C7DFD"/>
    <w:rsid w:val="007D2473"/>
    <w:rsid w:val="007D2CCE"/>
    <w:rsid w:val="007D369A"/>
    <w:rsid w:val="007E3ACF"/>
    <w:rsid w:val="008010F6"/>
    <w:rsid w:val="00821F67"/>
    <w:rsid w:val="00833D10"/>
    <w:rsid w:val="0083580F"/>
    <w:rsid w:val="0084681B"/>
    <w:rsid w:val="00846B21"/>
    <w:rsid w:val="00853389"/>
    <w:rsid w:val="00861F17"/>
    <w:rsid w:val="00863A21"/>
    <w:rsid w:val="00874A62"/>
    <w:rsid w:val="008834F7"/>
    <w:rsid w:val="008A5911"/>
    <w:rsid w:val="008C11B7"/>
    <w:rsid w:val="008D656F"/>
    <w:rsid w:val="008E39EE"/>
    <w:rsid w:val="009141B4"/>
    <w:rsid w:val="00970772"/>
    <w:rsid w:val="00974775"/>
    <w:rsid w:val="009748C7"/>
    <w:rsid w:val="00976F55"/>
    <w:rsid w:val="009856D4"/>
    <w:rsid w:val="00990114"/>
    <w:rsid w:val="00992A30"/>
    <w:rsid w:val="009B23FB"/>
    <w:rsid w:val="009C50A9"/>
    <w:rsid w:val="009D5D26"/>
    <w:rsid w:val="009E31D6"/>
    <w:rsid w:val="009E7081"/>
    <w:rsid w:val="00A158E9"/>
    <w:rsid w:val="00A3001B"/>
    <w:rsid w:val="00A30BA8"/>
    <w:rsid w:val="00A563A8"/>
    <w:rsid w:val="00A67218"/>
    <w:rsid w:val="00A7027F"/>
    <w:rsid w:val="00A73AEB"/>
    <w:rsid w:val="00A75DE7"/>
    <w:rsid w:val="00A77B04"/>
    <w:rsid w:val="00A959A4"/>
    <w:rsid w:val="00AB5C7D"/>
    <w:rsid w:val="00AE68B4"/>
    <w:rsid w:val="00B30D68"/>
    <w:rsid w:val="00B9765F"/>
    <w:rsid w:val="00BA2B5E"/>
    <w:rsid w:val="00BA7012"/>
    <w:rsid w:val="00BE792F"/>
    <w:rsid w:val="00BE7D04"/>
    <w:rsid w:val="00C00AC7"/>
    <w:rsid w:val="00C17CAA"/>
    <w:rsid w:val="00C206D7"/>
    <w:rsid w:val="00C30A6E"/>
    <w:rsid w:val="00C61526"/>
    <w:rsid w:val="00C70BF0"/>
    <w:rsid w:val="00C72909"/>
    <w:rsid w:val="00C74225"/>
    <w:rsid w:val="00C93BD1"/>
    <w:rsid w:val="00CA178C"/>
    <w:rsid w:val="00CA3D60"/>
    <w:rsid w:val="00CB08DD"/>
    <w:rsid w:val="00CF6175"/>
    <w:rsid w:val="00CF63F0"/>
    <w:rsid w:val="00D249D6"/>
    <w:rsid w:val="00D84106"/>
    <w:rsid w:val="00D86B29"/>
    <w:rsid w:val="00D96A13"/>
    <w:rsid w:val="00DC00EA"/>
    <w:rsid w:val="00DC0E89"/>
    <w:rsid w:val="00DD5619"/>
    <w:rsid w:val="00DE16CC"/>
    <w:rsid w:val="00DE2406"/>
    <w:rsid w:val="00DF5BAF"/>
    <w:rsid w:val="00E03F03"/>
    <w:rsid w:val="00E05C09"/>
    <w:rsid w:val="00E128AE"/>
    <w:rsid w:val="00E1383E"/>
    <w:rsid w:val="00E162AD"/>
    <w:rsid w:val="00E1793C"/>
    <w:rsid w:val="00E47881"/>
    <w:rsid w:val="00E810C8"/>
    <w:rsid w:val="00E901F7"/>
    <w:rsid w:val="00E90357"/>
    <w:rsid w:val="00EE7C7F"/>
    <w:rsid w:val="00F0675A"/>
    <w:rsid w:val="00F16CBC"/>
    <w:rsid w:val="00F17B04"/>
    <w:rsid w:val="00F37D20"/>
    <w:rsid w:val="00F607E8"/>
    <w:rsid w:val="00F76238"/>
    <w:rsid w:val="00F7781B"/>
    <w:rsid w:val="00FA1827"/>
    <w:rsid w:val="00FB3B1D"/>
    <w:rsid w:val="00FC0771"/>
    <w:rsid w:val="00FD07DB"/>
    <w:rsid w:val="00FD1F6F"/>
    <w:rsid w:val="00FF6F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59DBD"/>
  <w15:docId w15:val="{E7651429-C8AC-4627-A6AC-79AEB7DA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rsid w:val="00110732"/>
    <w:pPr>
      <w:keepLines/>
      <w:numPr>
        <w:numId w:val="1"/>
      </w:numPr>
      <w:spacing w:line="360" w:lineRule="exact"/>
      <w:outlineLvl w:val="0"/>
    </w:pPr>
    <w:rPr>
      <w:rFonts w:ascii="Arial" w:hAnsi="Arial" w:cs="Arial"/>
      <w:b/>
      <w:bCs/>
      <w:sz w:val="30"/>
      <w:szCs w:val="32"/>
    </w:rPr>
  </w:style>
  <w:style w:type="paragraph" w:styleId="Overskrift2">
    <w:name w:val="heading 2"/>
    <w:basedOn w:val="Normal"/>
    <w:next w:val="Normal"/>
    <w:qFormat/>
    <w:rsid w:val="00110732"/>
    <w:pPr>
      <w:keepLines/>
      <w:numPr>
        <w:ilvl w:val="1"/>
        <w:numId w:val="1"/>
      </w:numPr>
      <w:suppressAutoHyphens/>
      <w:spacing w:line="288" w:lineRule="exact"/>
      <w:outlineLvl w:val="1"/>
    </w:pPr>
    <w:rPr>
      <w:rFonts w:ascii="Arial" w:hAnsi="Arial" w:cs="Arial"/>
      <w:b/>
      <w:bCs/>
      <w:iCs/>
      <w:szCs w:val="28"/>
    </w:rPr>
  </w:style>
  <w:style w:type="paragraph" w:styleId="Overskrift3">
    <w:name w:val="heading 3"/>
    <w:basedOn w:val="Normal"/>
    <w:next w:val="Normal"/>
    <w:qFormat/>
    <w:rsid w:val="00110732"/>
    <w:pPr>
      <w:keepNext/>
      <w:numPr>
        <w:ilvl w:val="2"/>
        <w:numId w:val="1"/>
      </w:numPr>
      <w:spacing w:before="240" w:after="60" w:line="288" w:lineRule="exact"/>
      <w:outlineLvl w:val="2"/>
    </w:pPr>
    <w:rPr>
      <w:rFonts w:ascii="Arial" w:hAnsi="Arial" w:cs="Arial"/>
      <w:b/>
      <w:bCs/>
      <w:sz w:val="20"/>
      <w:szCs w:val="26"/>
    </w:rPr>
  </w:style>
  <w:style w:type="paragraph" w:styleId="Overskrift4">
    <w:name w:val="heading 4"/>
    <w:basedOn w:val="Normal"/>
    <w:next w:val="Normal"/>
    <w:qFormat/>
    <w:rsid w:val="001142F6"/>
    <w:pPr>
      <w:keepNext/>
      <w:numPr>
        <w:ilvl w:val="3"/>
        <w:numId w:val="1"/>
      </w:numPr>
      <w:spacing w:before="240" w:after="60"/>
      <w:outlineLvl w:val="3"/>
    </w:pPr>
    <w:rPr>
      <w:b/>
      <w:bCs/>
      <w:sz w:val="28"/>
      <w:szCs w:val="28"/>
    </w:rPr>
  </w:style>
  <w:style w:type="paragraph" w:styleId="Overskrift5">
    <w:name w:val="heading 5"/>
    <w:basedOn w:val="Normal"/>
    <w:next w:val="Normal"/>
    <w:qFormat/>
    <w:rsid w:val="001142F6"/>
    <w:pPr>
      <w:numPr>
        <w:ilvl w:val="4"/>
        <w:numId w:val="1"/>
      </w:numPr>
      <w:spacing w:before="240" w:after="60"/>
      <w:outlineLvl w:val="4"/>
    </w:pPr>
    <w:rPr>
      <w:b/>
      <w:bCs/>
      <w:i/>
      <w:iCs/>
      <w:sz w:val="26"/>
      <w:szCs w:val="26"/>
    </w:rPr>
  </w:style>
  <w:style w:type="paragraph" w:styleId="Overskrift6">
    <w:name w:val="heading 6"/>
    <w:basedOn w:val="Normal"/>
    <w:next w:val="Normal"/>
    <w:qFormat/>
    <w:rsid w:val="001142F6"/>
    <w:pPr>
      <w:numPr>
        <w:ilvl w:val="5"/>
        <w:numId w:val="1"/>
      </w:numPr>
      <w:spacing w:before="240" w:after="60"/>
      <w:outlineLvl w:val="5"/>
    </w:pPr>
    <w:rPr>
      <w:b/>
      <w:bCs/>
      <w:sz w:val="22"/>
      <w:szCs w:val="22"/>
    </w:rPr>
  </w:style>
  <w:style w:type="paragraph" w:styleId="Overskrift7">
    <w:name w:val="heading 7"/>
    <w:basedOn w:val="Normal"/>
    <w:next w:val="Normal"/>
    <w:qFormat/>
    <w:rsid w:val="001142F6"/>
    <w:pPr>
      <w:numPr>
        <w:ilvl w:val="6"/>
        <w:numId w:val="1"/>
      </w:numPr>
      <w:spacing w:before="240" w:after="60"/>
      <w:outlineLvl w:val="6"/>
    </w:pPr>
  </w:style>
  <w:style w:type="paragraph" w:styleId="Overskrift8">
    <w:name w:val="heading 8"/>
    <w:basedOn w:val="Normal"/>
    <w:next w:val="Normal"/>
    <w:qFormat/>
    <w:rsid w:val="001142F6"/>
    <w:pPr>
      <w:numPr>
        <w:ilvl w:val="7"/>
        <w:numId w:val="1"/>
      </w:numPr>
      <w:spacing w:before="240" w:after="60"/>
      <w:outlineLvl w:val="7"/>
    </w:pPr>
    <w:rPr>
      <w:i/>
      <w:iCs/>
    </w:rPr>
  </w:style>
  <w:style w:type="paragraph" w:styleId="Overskrift9">
    <w:name w:val="heading 9"/>
    <w:basedOn w:val="Normal"/>
    <w:next w:val="Normal"/>
    <w:qFormat/>
    <w:rsid w:val="001142F6"/>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DC00EA"/>
    <w:pPr>
      <w:tabs>
        <w:tab w:val="center" w:pos="4819"/>
        <w:tab w:val="right" w:pos="9638"/>
      </w:tabs>
    </w:pPr>
  </w:style>
  <w:style w:type="paragraph" w:styleId="Sidefod">
    <w:name w:val="footer"/>
    <w:basedOn w:val="Normal"/>
    <w:rsid w:val="00DC00EA"/>
    <w:pPr>
      <w:tabs>
        <w:tab w:val="center" w:pos="4819"/>
        <w:tab w:val="right" w:pos="9638"/>
      </w:tabs>
    </w:pPr>
  </w:style>
  <w:style w:type="paragraph" w:customStyle="1" w:styleId="WordNormal">
    <w:name w:val="Word Normal"/>
    <w:autoRedefine/>
    <w:rsid w:val="00DC00EA"/>
    <w:pPr>
      <w:widowControl w:val="0"/>
      <w:overflowPunct w:val="0"/>
      <w:autoSpaceDE w:val="0"/>
      <w:autoSpaceDN w:val="0"/>
      <w:adjustRightInd w:val="0"/>
      <w:spacing w:after="120"/>
      <w:ind w:left="432"/>
      <w:textAlignment w:val="baseline"/>
    </w:pPr>
    <w:rPr>
      <w:rFonts w:ascii="Arial" w:hAnsi="Arial"/>
    </w:rPr>
  </w:style>
  <w:style w:type="character" w:styleId="Sidetal">
    <w:name w:val="page number"/>
    <w:basedOn w:val="Standardskrifttypeiafsnit"/>
    <w:rsid w:val="00DC00EA"/>
  </w:style>
  <w:style w:type="table" w:styleId="Tabel-Gitter">
    <w:name w:val="Table Grid"/>
    <w:basedOn w:val="Tabel-Normal"/>
    <w:rsid w:val="00DC00EA"/>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1">
    <w:name w:val="toc 1"/>
    <w:basedOn w:val="Normal"/>
    <w:next w:val="Normal"/>
    <w:autoRedefine/>
    <w:uiPriority w:val="39"/>
    <w:rsid w:val="00DC00EA"/>
  </w:style>
  <w:style w:type="character" w:styleId="Hyperlink">
    <w:name w:val="Hyperlink"/>
    <w:basedOn w:val="Standardskrifttypeiafsnit"/>
    <w:uiPriority w:val="99"/>
    <w:rsid w:val="00DC00EA"/>
    <w:rPr>
      <w:color w:val="0000FF"/>
      <w:u w:val="single"/>
    </w:rPr>
  </w:style>
  <w:style w:type="paragraph" w:styleId="Indholdsfortegnelse2">
    <w:name w:val="toc 2"/>
    <w:basedOn w:val="Normal"/>
    <w:next w:val="Normal"/>
    <w:autoRedefine/>
    <w:uiPriority w:val="39"/>
    <w:rsid w:val="001142F6"/>
    <w:pPr>
      <w:ind w:left="240"/>
    </w:pPr>
  </w:style>
  <w:style w:type="paragraph" w:styleId="Fodnotetekst">
    <w:name w:val="footnote text"/>
    <w:basedOn w:val="Normal"/>
    <w:semiHidden/>
    <w:rsid w:val="00874A62"/>
    <w:rPr>
      <w:sz w:val="20"/>
      <w:szCs w:val="20"/>
    </w:rPr>
  </w:style>
  <w:style w:type="character" w:styleId="Fodnotehenvisning">
    <w:name w:val="footnote reference"/>
    <w:basedOn w:val="Standardskrifttypeiafsnit"/>
    <w:semiHidden/>
    <w:rsid w:val="00874A62"/>
    <w:rPr>
      <w:vertAlign w:val="superscript"/>
    </w:rPr>
  </w:style>
  <w:style w:type="paragraph" w:styleId="Listeafsnit">
    <w:name w:val="List Paragraph"/>
    <w:basedOn w:val="Normal"/>
    <w:link w:val="ListeafsnitTegn"/>
    <w:uiPriority w:val="34"/>
    <w:qFormat/>
    <w:rsid w:val="007C7DFD"/>
    <w:pPr>
      <w:ind w:left="720"/>
      <w:contextualSpacing/>
    </w:pPr>
  </w:style>
  <w:style w:type="paragraph" w:customStyle="1" w:styleId="Default">
    <w:name w:val="Default"/>
    <w:rsid w:val="001F77CD"/>
    <w:pPr>
      <w:autoSpaceDE w:val="0"/>
      <w:autoSpaceDN w:val="0"/>
      <w:adjustRightInd w:val="0"/>
    </w:pPr>
    <w:rPr>
      <w:rFonts w:ascii="Garamond" w:hAnsi="Garamond" w:cs="Garamond"/>
      <w:color w:val="000000"/>
      <w:sz w:val="24"/>
      <w:szCs w:val="24"/>
    </w:rPr>
  </w:style>
  <w:style w:type="character" w:customStyle="1" w:styleId="ListeafsnitTegn">
    <w:name w:val="Listeafsnit Tegn"/>
    <w:link w:val="Listeafsnit"/>
    <w:uiPriority w:val="34"/>
    <w:locked/>
    <w:rsid w:val="00E810C8"/>
    <w:rPr>
      <w:sz w:val="24"/>
      <w:szCs w:val="24"/>
    </w:rPr>
  </w:style>
  <w:style w:type="paragraph" w:styleId="Markeringsbobletekst">
    <w:name w:val="Balloon Text"/>
    <w:basedOn w:val="Normal"/>
    <w:link w:val="MarkeringsbobletekstTegn"/>
    <w:semiHidden/>
    <w:unhideWhenUsed/>
    <w:rsid w:val="00631F01"/>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631F01"/>
    <w:rPr>
      <w:rFonts w:ascii="Tahoma" w:hAnsi="Tahoma" w:cs="Tahoma"/>
      <w:sz w:val="16"/>
      <w:szCs w:val="16"/>
    </w:rPr>
  </w:style>
  <w:style w:type="character" w:styleId="Kommentarhenvisning">
    <w:name w:val="annotation reference"/>
    <w:basedOn w:val="Standardskrifttypeiafsnit"/>
    <w:semiHidden/>
    <w:unhideWhenUsed/>
    <w:rsid w:val="00631F01"/>
    <w:rPr>
      <w:sz w:val="16"/>
      <w:szCs w:val="16"/>
    </w:rPr>
  </w:style>
  <w:style w:type="paragraph" w:styleId="Kommentartekst">
    <w:name w:val="annotation text"/>
    <w:basedOn w:val="Normal"/>
    <w:link w:val="KommentartekstTegn"/>
    <w:semiHidden/>
    <w:unhideWhenUsed/>
    <w:rsid w:val="00631F01"/>
    <w:rPr>
      <w:sz w:val="20"/>
      <w:szCs w:val="20"/>
    </w:rPr>
  </w:style>
  <w:style w:type="character" w:customStyle="1" w:styleId="KommentartekstTegn">
    <w:name w:val="Kommentartekst Tegn"/>
    <w:basedOn w:val="Standardskrifttypeiafsnit"/>
    <w:link w:val="Kommentartekst"/>
    <w:semiHidden/>
    <w:rsid w:val="00631F01"/>
  </w:style>
  <w:style w:type="paragraph" w:styleId="Kommentaremne">
    <w:name w:val="annotation subject"/>
    <w:basedOn w:val="Kommentartekst"/>
    <w:next w:val="Kommentartekst"/>
    <w:link w:val="KommentaremneTegn"/>
    <w:semiHidden/>
    <w:unhideWhenUsed/>
    <w:rsid w:val="00631F01"/>
    <w:rPr>
      <w:b/>
      <w:bCs/>
    </w:rPr>
  </w:style>
  <w:style w:type="character" w:customStyle="1" w:styleId="KommentaremneTegn">
    <w:name w:val="Kommentaremne Tegn"/>
    <w:basedOn w:val="KommentartekstTegn"/>
    <w:link w:val="Kommentaremne"/>
    <w:semiHidden/>
    <w:rsid w:val="00631F01"/>
    <w:rPr>
      <w:b/>
      <w:bCs/>
    </w:rPr>
  </w:style>
  <w:style w:type="paragraph" w:customStyle="1" w:styleId="titel2">
    <w:name w:val="titel2"/>
    <w:basedOn w:val="Normal"/>
    <w:rsid w:val="00021E77"/>
    <w:pPr>
      <w:spacing w:before="100" w:beforeAutospacing="1" w:after="100" w:afterAutospacing="1"/>
    </w:pPr>
  </w:style>
  <w:style w:type="paragraph" w:customStyle="1" w:styleId="indledning2">
    <w:name w:val="indledning2"/>
    <w:basedOn w:val="Normal"/>
    <w:rsid w:val="00021E77"/>
    <w:pPr>
      <w:spacing w:before="100" w:beforeAutospacing="1" w:after="100" w:afterAutospacing="1"/>
    </w:pPr>
  </w:style>
  <w:style w:type="paragraph" w:customStyle="1" w:styleId="paragrafgruppeoverskrift">
    <w:name w:val="paragrafgruppeoverskrift"/>
    <w:basedOn w:val="Normal"/>
    <w:rsid w:val="00021E77"/>
    <w:pPr>
      <w:spacing w:before="100" w:beforeAutospacing="1" w:after="100" w:afterAutospacing="1"/>
    </w:pPr>
  </w:style>
  <w:style w:type="paragraph" w:customStyle="1" w:styleId="paragraf">
    <w:name w:val="paragraf"/>
    <w:basedOn w:val="Normal"/>
    <w:rsid w:val="00021E77"/>
    <w:pPr>
      <w:spacing w:before="100" w:beforeAutospacing="1" w:after="100" w:afterAutospacing="1"/>
    </w:pPr>
  </w:style>
  <w:style w:type="character" w:customStyle="1" w:styleId="paragrafnr">
    <w:name w:val="paragrafnr"/>
    <w:basedOn w:val="Standardskrifttypeiafsnit"/>
    <w:rsid w:val="00021E77"/>
  </w:style>
  <w:style w:type="character" w:customStyle="1" w:styleId="apple-converted-space">
    <w:name w:val="apple-converted-space"/>
    <w:basedOn w:val="Standardskrifttypeiafsnit"/>
    <w:rsid w:val="00021E77"/>
  </w:style>
  <w:style w:type="paragraph" w:customStyle="1" w:styleId="liste1">
    <w:name w:val="liste1"/>
    <w:basedOn w:val="Normal"/>
    <w:rsid w:val="00021E77"/>
    <w:pPr>
      <w:spacing w:before="100" w:beforeAutospacing="1" w:after="100" w:afterAutospacing="1"/>
    </w:pPr>
  </w:style>
  <w:style w:type="character" w:customStyle="1" w:styleId="liste1nr">
    <w:name w:val="liste1nr"/>
    <w:basedOn w:val="Standardskrifttypeiafsnit"/>
    <w:rsid w:val="00021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09030">
      <w:bodyDiv w:val="1"/>
      <w:marLeft w:val="0"/>
      <w:marRight w:val="0"/>
      <w:marTop w:val="0"/>
      <w:marBottom w:val="0"/>
      <w:divBdr>
        <w:top w:val="none" w:sz="0" w:space="0" w:color="auto"/>
        <w:left w:val="none" w:sz="0" w:space="0" w:color="auto"/>
        <w:bottom w:val="none" w:sz="0" w:space="0" w:color="auto"/>
        <w:right w:val="none" w:sz="0" w:space="0" w:color="auto"/>
      </w:divBdr>
    </w:div>
    <w:div w:id="631981640">
      <w:bodyDiv w:val="1"/>
      <w:marLeft w:val="0"/>
      <w:marRight w:val="0"/>
      <w:marTop w:val="0"/>
      <w:marBottom w:val="0"/>
      <w:divBdr>
        <w:top w:val="none" w:sz="0" w:space="0" w:color="auto"/>
        <w:left w:val="none" w:sz="0" w:space="0" w:color="auto"/>
        <w:bottom w:val="none" w:sz="0" w:space="0" w:color="auto"/>
        <w:right w:val="none" w:sz="0" w:space="0" w:color="auto"/>
      </w:divBdr>
    </w:div>
    <w:div w:id="1109011050">
      <w:bodyDiv w:val="1"/>
      <w:marLeft w:val="0"/>
      <w:marRight w:val="0"/>
      <w:marTop w:val="0"/>
      <w:marBottom w:val="0"/>
      <w:divBdr>
        <w:top w:val="none" w:sz="0" w:space="0" w:color="auto"/>
        <w:left w:val="none" w:sz="0" w:space="0" w:color="auto"/>
        <w:bottom w:val="none" w:sz="0" w:space="0" w:color="auto"/>
        <w:right w:val="none" w:sz="0" w:space="0" w:color="auto"/>
      </w:divBdr>
    </w:div>
    <w:div w:id="1116488444">
      <w:bodyDiv w:val="1"/>
      <w:marLeft w:val="0"/>
      <w:marRight w:val="0"/>
      <w:marTop w:val="0"/>
      <w:marBottom w:val="0"/>
      <w:divBdr>
        <w:top w:val="none" w:sz="0" w:space="0" w:color="auto"/>
        <w:left w:val="none" w:sz="0" w:space="0" w:color="auto"/>
        <w:bottom w:val="none" w:sz="0" w:space="0" w:color="auto"/>
        <w:right w:val="none" w:sz="0" w:space="0" w:color="auto"/>
      </w:divBdr>
    </w:div>
    <w:div w:id="1554535507">
      <w:bodyDiv w:val="1"/>
      <w:marLeft w:val="0"/>
      <w:marRight w:val="0"/>
      <w:marTop w:val="0"/>
      <w:marBottom w:val="0"/>
      <w:divBdr>
        <w:top w:val="none" w:sz="0" w:space="0" w:color="auto"/>
        <w:left w:val="none" w:sz="0" w:space="0" w:color="auto"/>
        <w:bottom w:val="none" w:sz="0" w:space="0" w:color="auto"/>
        <w:right w:val="none" w:sz="0" w:space="0" w:color="auto"/>
      </w:divBdr>
    </w:div>
    <w:div w:id="1603343979">
      <w:bodyDiv w:val="1"/>
      <w:marLeft w:val="0"/>
      <w:marRight w:val="0"/>
      <w:marTop w:val="0"/>
      <w:marBottom w:val="0"/>
      <w:divBdr>
        <w:top w:val="none" w:sz="0" w:space="0" w:color="auto"/>
        <w:left w:val="none" w:sz="0" w:space="0" w:color="auto"/>
        <w:bottom w:val="none" w:sz="0" w:space="0" w:color="auto"/>
        <w:right w:val="none" w:sz="0" w:space="0" w:color="auto"/>
      </w:divBdr>
    </w:div>
    <w:div w:id="1659721823">
      <w:bodyDiv w:val="1"/>
      <w:marLeft w:val="0"/>
      <w:marRight w:val="0"/>
      <w:marTop w:val="0"/>
      <w:marBottom w:val="0"/>
      <w:divBdr>
        <w:top w:val="none" w:sz="0" w:space="0" w:color="auto"/>
        <w:left w:val="none" w:sz="0" w:space="0" w:color="auto"/>
        <w:bottom w:val="none" w:sz="0" w:space="0" w:color="auto"/>
        <w:right w:val="none" w:sz="0" w:space="0" w:color="auto"/>
      </w:divBdr>
    </w:div>
    <w:div w:id="1774203769">
      <w:bodyDiv w:val="1"/>
      <w:marLeft w:val="0"/>
      <w:marRight w:val="0"/>
      <w:marTop w:val="0"/>
      <w:marBottom w:val="0"/>
      <w:divBdr>
        <w:top w:val="none" w:sz="0" w:space="0" w:color="auto"/>
        <w:left w:val="none" w:sz="0" w:space="0" w:color="auto"/>
        <w:bottom w:val="none" w:sz="0" w:space="0" w:color="auto"/>
        <w:right w:val="none" w:sz="0" w:space="0" w:color="auto"/>
      </w:divBdr>
    </w:div>
    <w:div w:id="1854566902">
      <w:bodyDiv w:val="1"/>
      <w:marLeft w:val="0"/>
      <w:marRight w:val="0"/>
      <w:marTop w:val="0"/>
      <w:marBottom w:val="0"/>
      <w:divBdr>
        <w:top w:val="none" w:sz="0" w:space="0" w:color="auto"/>
        <w:left w:val="none" w:sz="0" w:space="0" w:color="auto"/>
        <w:bottom w:val="none" w:sz="0" w:space="0" w:color="auto"/>
        <w:right w:val="none" w:sz="0" w:space="0" w:color="auto"/>
      </w:divBdr>
    </w:div>
    <w:div w:id="19945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Kapitel xmlns="8aa67a2b-7220-41a1-b58b-2083e83efeab">17</Kapitel>
    <Download xmlns="12ed5a2b-442e-4cc9-8861-d952a929fb4f" xsi:nil="true"/>
    <sorterings_id xmlns="12ed5a2b-442e-4cc9-8861-d952a929fb4f" xsi:nil="true"/>
    <Forsidepunkt xmlns="538983d0-256c-4540-a84b-b3ec1e5e361c">​</Forsidepunk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CB275F5A5B5C46AF6B0EAE1EABB47F" ma:contentTypeVersion="10" ma:contentTypeDescription="Opret et nyt dokument." ma:contentTypeScope="" ma:versionID="d3dedf4d57766de79182b5d5d64300a9">
  <xsd:schema xmlns:xsd="http://www.w3.org/2001/XMLSchema" xmlns:xs="http://www.w3.org/2001/XMLSchema" xmlns:p="http://schemas.microsoft.com/office/2006/metadata/properties" xmlns:ns2="12ed5a2b-442e-4cc9-8861-d952a929fb4f" xmlns:ns3="8aa67a2b-7220-41a1-b58b-2083e83efeab" xmlns:ns4="http://schemas.microsoft.com/sharepoint/v4" xmlns:ns5="538983d0-256c-4540-a84b-b3ec1e5e361c" targetNamespace="http://schemas.microsoft.com/office/2006/metadata/properties" ma:root="true" ma:fieldsID="1679c1de352afa4e2cc0e0774156ea5c" ns2:_="" ns3:_="" ns4:_="" ns5:_="">
    <xsd:import namespace="12ed5a2b-442e-4cc9-8861-d952a929fb4f"/>
    <xsd:import namespace="8aa67a2b-7220-41a1-b58b-2083e83efeab"/>
    <xsd:import namespace="http://schemas.microsoft.com/sharepoint/v4"/>
    <xsd:import namespace="538983d0-256c-4540-a84b-b3ec1e5e361c"/>
    <xsd:element name="properties">
      <xsd:complexType>
        <xsd:sequence>
          <xsd:element name="documentManagement">
            <xsd:complexType>
              <xsd:all>
                <xsd:element ref="ns2:sorterings_id" minOccurs="0"/>
                <xsd:element ref="ns2:Download" minOccurs="0"/>
                <xsd:element ref="ns3:Kapitel" minOccurs="0"/>
                <xsd:element ref="ns4:IconOverlay" minOccurs="0"/>
                <xsd:element ref="ns5:Forsidepun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5a2b-442e-4cc9-8861-d952a929fb4f" elementFormDefault="qualified">
    <xsd:import namespace="http://schemas.microsoft.com/office/2006/documentManagement/types"/>
    <xsd:import namespace="http://schemas.microsoft.com/office/infopath/2007/PartnerControls"/>
    <xsd:element name="sorterings_id" ma:index="1" nillable="true" ma:displayName="sorterings_id" ma:decimals="0" ma:internalName="sorterings_id">
      <xsd:simpleType>
        <xsd:restriction base="dms:Number">
          <xsd:maxInclusive value="500"/>
          <xsd:minInclusive value="1"/>
        </xsd:restriction>
      </xsd:simpleType>
    </xsd:element>
    <xsd:element name="Download" ma:index="9" nillable="true" ma:displayName="Download" ma:internalName="Downloa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67a2b-7220-41a1-b58b-2083e83efeab" elementFormDefault="qualified">
    <xsd:import namespace="http://schemas.microsoft.com/office/2006/documentManagement/types"/>
    <xsd:import namespace="http://schemas.microsoft.com/office/infopath/2007/PartnerControls"/>
    <xsd:element name="Kapitel" ma:index="10" nillable="true" ma:displayName="-" ma:list="{3ed8c46d-ae00-4f1c-97b3-dfb69632f908}" ma:internalName="Kapitel"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983d0-256c-4540-a84b-b3ec1e5e361c" elementFormDefault="qualified">
    <xsd:import namespace="http://schemas.microsoft.com/office/2006/documentManagement/types"/>
    <xsd:import namespace="http://schemas.microsoft.com/office/infopath/2007/PartnerControls"/>
    <xsd:element name="Forsidepunkt" ma:index="12" nillable="true" ma:displayName="Forsidepunkt" ma:format="Dropdown" ma:internalName="Forsidepunkt">
      <xsd:simpleType>
        <xsd:restriction base="dms:Choice">
          <xsd:enumeration value="Kommunedage"/>
          <xsd:enumeration value="Programledermød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C07C-E2EF-4F08-868B-43FDFEAB6890}">
  <ds:schemaRefs>
    <ds:schemaRef ds:uri="http://schemas.microsoft.com/sharepoint/v3/contenttype/forms"/>
  </ds:schemaRefs>
</ds:datastoreItem>
</file>

<file path=customXml/itemProps2.xml><?xml version="1.0" encoding="utf-8"?>
<ds:datastoreItem xmlns:ds="http://schemas.openxmlformats.org/officeDocument/2006/customXml" ds:itemID="{8A2BF5E5-0EA2-4BE3-8B46-AC4563BBCD8B}">
  <ds:schemaRefs>
    <ds:schemaRef ds:uri="http://schemas.microsoft.com/office/2006/metadata/properties"/>
    <ds:schemaRef ds:uri="http://schemas.microsoft.com/office/infopath/2007/PartnerControls"/>
    <ds:schemaRef ds:uri="956a529f-6187-4d82-a8cb-9a7ea918da30"/>
    <ds:schemaRef ds:uri="495ff2e0-dd20-4672-8cc8-d48d7b3ebec0"/>
  </ds:schemaRefs>
</ds:datastoreItem>
</file>

<file path=customXml/itemProps3.xml><?xml version="1.0" encoding="utf-8"?>
<ds:datastoreItem xmlns:ds="http://schemas.openxmlformats.org/officeDocument/2006/customXml" ds:itemID="{59016AAA-F5C9-4860-9D79-9AD5376D6FE9}"/>
</file>

<file path=customXml/itemProps4.xml><?xml version="1.0" encoding="utf-8"?>
<ds:datastoreItem xmlns:ds="http://schemas.openxmlformats.org/officeDocument/2006/customXml" ds:itemID="{34EA35D4-1931-4330-B7A9-523FA977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7351</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Bilag 1 – nr</vt:lpstr>
      <vt:lpstr>Bilag 1 – nr</vt:lpstr>
    </vt:vector>
  </TitlesOfParts>
  <Company>SKAT</Company>
  <LinksUpToDate>false</LinksUpToDate>
  <CharactersWithSpaces>8539</CharactersWithSpaces>
  <SharedDoc>false</SharedDoc>
  <HLinks>
    <vt:vector size="60" baseType="variant">
      <vt:variant>
        <vt:i4>1376307</vt:i4>
      </vt:variant>
      <vt:variant>
        <vt:i4>56</vt:i4>
      </vt:variant>
      <vt:variant>
        <vt:i4>0</vt:i4>
      </vt:variant>
      <vt:variant>
        <vt:i4>5</vt:i4>
      </vt:variant>
      <vt:variant>
        <vt:lpwstr/>
      </vt:variant>
      <vt:variant>
        <vt:lpwstr>_Toc247610700</vt:lpwstr>
      </vt:variant>
      <vt:variant>
        <vt:i4>1835058</vt:i4>
      </vt:variant>
      <vt:variant>
        <vt:i4>50</vt:i4>
      </vt:variant>
      <vt:variant>
        <vt:i4>0</vt:i4>
      </vt:variant>
      <vt:variant>
        <vt:i4>5</vt:i4>
      </vt:variant>
      <vt:variant>
        <vt:lpwstr/>
      </vt:variant>
      <vt:variant>
        <vt:lpwstr>_Toc247610699</vt:lpwstr>
      </vt:variant>
      <vt:variant>
        <vt:i4>1835058</vt:i4>
      </vt:variant>
      <vt:variant>
        <vt:i4>44</vt:i4>
      </vt:variant>
      <vt:variant>
        <vt:i4>0</vt:i4>
      </vt:variant>
      <vt:variant>
        <vt:i4>5</vt:i4>
      </vt:variant>
      <vt:variant>
        <vt:lpwstr/>
      </vt:variant>
      <vt:variant>
        <vt:lpwstr>_Toc247610698</vt:lpwstr>
      </vt:variant>
      <vt:variant>
        <vt:i4>1835058</vt:i4>
      </vt:variant>
      <vt:variant>
        <vt:i4>38</vt:i4>
      </vt:variant>
      <vt:variant>
        <vt:i4>0</vt:i4>
      </vt:variant>
      <vt:variant>
        <vt:i4>5</vt:i4>
      </vt:variant>
      <vt:variant>
        <vt:lpwstr/>
      </vt:variant>
      <vt:variant>
        <vt:lpwstr>_Toc247610697</vt:lpwstr>
      </vt:variant>
      <vt:variant>
        <vt:i4>1835058</vt:i4>
      </vt:variant>
      <vt:variant>
        <vt:i4>32</vt:i4>
      </vt:variant>
      <vt:variant>
        <vt:i4>0</vt:i4>
      </vt:variant>
      <vt:variant>
        <vt:i4>5</vt:i4>
      </vt:variant>
      <vt:variant>
        <vt:lpwstr/>
      </vt:variant>
      <vt:variant>
        <vt:lpwstr>_Toc247610696</vt:lpwstr>
      </vt:variant>
      <vt:variant>
        <vt:i4>1835058</vt:i4>
      </vt:variant>
      <vt:variant>
        <vt:i4>26</vt:i4>
      </vt:variant>
      <vt:variant>
        <vt:i4>0</vt:i4>
      </vt:variant>
      <vt:variant>
        <vt:i4>5</vt:i4>
      </vt:variant>
      <vt:variant>
        <vt:lpwstr/>
      </vt:variant>
      <vt:variant>
        <vt:lpwstr>_Toc247610695</vt:lpwstr>
      </vt:variant>
      <vt:variant>
        <vt:i4>1835058</vt:i4>
      </vt:variant>
      <vt:variant>
        <vt:i4>20</vt:i4>
      </vt:variant>
      <vt:variant>
        <vt:i4>0</vt:i4>
      </vt:variant>
      <vt:variant>
        <vt:i4>5</vt:i4>
      </vt:variant>
      <vt:variant>
        <vt:lpwstr/>
      </vt:variant>
      <vt:variant>
        <vt:lpwstr>_Toc247610694</vt:lpwstr>
      </vt:variant>
      <vt:variant>
        <vt:i4>1835058</vt:i4>
      </vt:variant>
      <vt:variant>
        <vt:i4>14</vt:i4>
      </vt:variant>
      <vt:variant>
        <vt:i4>0</vt:i4>
      </vt:variant>
      <vt:variant>
        <vt:i4>5</vt:i4>
      </vt:variant>
      <vt:variant>
        <vt:lpwstr/>
      </vt:variant>
      <vt:variant>
        <vt:lpwstr>_Toc247610693</vt:lpwstr>
      </vt:variant>
      <vt:variant>
        <vt:i4>1835058</vt:i4>
      </vt:variant>
      <vt:variant>
        <vt:i4>8</vt:i4>
      </vt:variant>
      <vt:variant>
        <vt:i4>0</vt:i4>
      </vt:variant>
      <vt:variant>
        <vt:i4>5</vt:i4>
      </vt:variant>
      <vt:variant>
        <vt:lpwstr/>
      </vt:variant>
      <vt:variant>
        <vt:lpwstr>_Toc247610692</vt:lpwstr>
      </vt:variant>
      <vt:variant>
        <vt:i4>1835058</vt:i4>
      </vt:variant>
      <vt:variant>
        <vt:i4>2</vt:i4>
      </vt:variant>
      <vt:variant>
        <vt:i4>0</vt:i4>
      </vt:variant>
      <vt:variant>
        <vt:i4>5</vt:i4>
      </vt:variant>
      <vt:variant>
        <vt:lpwstr/>
      </vt:variant>
      <vt:variant>
        <vt:lpwstr>_Toc247610691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2 Eksempel YR_Fleksløn</dc:title>
  <dc:creator>Kim O. Andersen</dc:creator>
  <cp:lastModifiedBy>Mette Vinther Poulsen</cp:lastModifiedBy>
  <cp:revision>2</cp:revision>
  <cp:lastPrinted>2017-04-28T05:20:00Z</cp:lastPrinted>
  <dcterms:created xsi:type="dcterms:W3CDTF">2019-01-21T03:58:00Z</dcterms:created>
  <dcterms:modified xsi:type="dcterms:W3CDTF">2019-01-21T03:58:00Z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0x01010003CB275F5A5B5C46AF6B0EAE1EABB47F</vt:lpwstr>
  </property>
</Properties>
</file>